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-640" w:leftChars="-20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</w:rPr>
        <w:t>参加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  <w:lang w:val="en-US" w:eastAsia="zh-CN"/>
        </w:rPr>
        <w:t>2018年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</w:rPr>
        <w:t>医师定期考核的医师信息汇总表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21"/>
          <w:szCs w:val="32"/>
        </w:rPr>
      </w:pPr>
    </w:p>
    <w:p>
      <w:pPr>
        <w:ind w:left="-1168" w:leftChars="-365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机构名称（盖章）：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    联系电话：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</w:p>
    <w:p>
      <w:pPr>
        <w:ind w:left="-1168" w:leftChars="-365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本机构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人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日期：    年   月   日</w:t>
      </w:r>
    </w:p>
    <w:tbl>
      <w:tblPr>
        <w:tblStyle w:val="6"/>
        <w:tblW w:w="14466" w:type="dxa"/>
        <w:jc w:val="center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44"/>
        <w:gridCol w:w="2883"/>
        <w:gridCol w:w="2880"/>
        <w:gridCol w:w="2208"/>
        <w:gridCol w:w="172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医师资格证书号码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医师执业证书号码</w:t>
            </w:r>
          </w:p>
        </w:tc>
        <w:tc>
          <w:tcPr>
            <w:tcW w:w="2208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首次执业注册时间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适用考核程序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上次定期考核时间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ind w:left="-1315" w:leftChars="-411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（此页为首页，此表可续页）                                             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页，共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页</w:t>
      </w:r>
    </w:p>
    <w:p>
      <w:pPr>
        <w:ind w:left="0" w:leftChars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footerReference r:id="rId3" w:type="even"/>
          <w:pgSz w:w="16838" w:h="11906" w:orient="landscape"/>
          <w:pgMar w:top="1304" w:right="1985" w:bottom="1304" w:left="1985" w:header="851" w:footer="1332" w:gutter="0"/>
          <w:pgNumType w:fmt="numberInDash"/>
          <w:cols w:space="720" w:num="1"/>
          <w:rtlGutter w:val="0"/>
          <w:docGrid w:type="lines"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E1F26"/>
    <w:rsid w:val="620E1F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2018-11-19T06:35:00Z</dcterms:created>
  <dc:creator>ning</dc:creator>
  <cp:lastModifiedBy>ning</cp:lastModifiedBy>
  <dcterms:modified xsi:type="dcterms:W3CDTF">2018-11-19T06:36:09Z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