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干细胞相关研究项目一览表</w:t>
      </w:r>
    </w:p>
    <w:bookmarkEnd w:id="0"/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填报单位（公章）：                                              填报日期：</w:t>
      </w:r>
    </w:p>
    <w:tbl>
      <w:tblPr>
        <w:tblStyle w:val="7"/>
        <w:tblW w:w="14804" w:type="dxa"/>
        <w:jc w:val="center"/>
        <w:tblInd w:w="-20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235"/>
        <w:gridCol w:w="1620"/>
        <w:gridCol w:w="1035"/>
        <w:gridCol w:w="1230"/>
        <w:gridCol w:w="1140"/>
        <w:gridCol w:w="886"/>
        <w:gridCol w:w="690"/>
        <w:gridCol w:w="645"/>
        <w:gridCol w:w="690"/>
        <w:gridCol w:w="510"/>
        <w:gridCol w:w="1185"/>
        <w:gridCol w:w="112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项目负责人手机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立项部门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资助经费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研究所属类别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已开展临床研究例数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干细胞制剂来源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30"/>
                <w:szCs w:val="32"/>
                <w:vertAlign w:val="baseline"/>
                <w:lang w:val="en-US" w:eastAsia="zh-CN"/>
              </w:rPr>
              <w:t>合作企业或机构名称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  <w:t>基础研究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  <w:t>临床研究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  <w:t>药物试验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kern w:val="0"/>
                <w:sz w:val="21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right="0" w:rightChars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填表人：              联系电话：             手机：         </w:t>
      </w:r>
    </w:p>
    <w:p>
      <w:pPr>
        <w:ind w:right="0" w:rightChars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ind w:right="0" w:rightChars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ind w:right="0" w:rightChars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4119E"/>
    <w:rsid w:val="5E7C4118"/>
    <w:rsid w:val="6CC4119E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2018-12-28T09:10:00Z</dcterms:created>
  <dc:creator>yjm</dc:creator>
  <cp:lastModifiedBy>yjm</cp:lastModifiedBy>
  <dcterms:modified xsi:type="dcterms:W3CDTF">2018-12-28T09:10:22Z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