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6"/>
          <w:szCs w:val="28"/>
        </w:rPr>
      </w:pPr>
      <w:r>
        <w:rPr>
          <w:rFonts w:hint="default" w:ascii="Times New Roman" w:hAnsi="Times New Roman" w:eastAsia="方正小标宋简体" w:cs="Times New Roman"/>
          <w:sz w:val="36"/>
          <w:szCs w:val="28"/>
        </w:rPr>
        <w:t>广东省卫生系列高级专业技术资格实践能力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sz w:val="36"/>
        </w:rPr>
      </w:pPr>
      <w:r>
        <w:rPr>
          <w:rFonts w:hint="default" w:ascii="Times New Roman" w:hAnsi="Times New Roman" w:eastAsia="方正小标宋简体" w:cs="Times New Roman"/>
          <w:sz w:val="36"/>
          <w:szCs w:val="28"/>
        </w:rPr>
        <w:t>考试专业设置一览表</w:t>
      </w:r>
    </w:p>
    <w:tbl>
      <w:tblPr>
        <w:tblStyle w:val="5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3257"/>
        <w:gridCol w:w="1128"/>
        <w:gridCol w:w="3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tblHeader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0"/>
              </w:rPr>
              <w:t>序号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2"/>
              </w:rPr>
              <w:t>报 考 专 业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0"/>
              </w:rPr>
              <w:t>序号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2"/>
              </w:rPr>
              <w:t>报 考 专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1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普通内科（临床）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51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推拿科（中医）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2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心血管内科（临床）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52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中医眼科（中医）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3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呼吸内科（临床）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53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中医耳鼻喉科（中医）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4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神经内科（临床）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54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全科医学（中医）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5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消化内科（临床）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55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中西医结合内科（中医）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6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血液病（临床）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56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中西医结合外科（中医）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7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肾内科（临床）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57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中西医结合妇科（中医）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8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内分泌（临床）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58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中西医结合儿科（中医）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9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风湿病（临床）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59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护理学（护理）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10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传染病（临床）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60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内科护理（护理）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11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急诊医学（临床）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61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外科护理（护理）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12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康复医学（临床）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62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妇产科护理（护理）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13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老年医学（临床）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63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中医护理（护理）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14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重症医学（临床）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64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儿科护理（护理）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15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职业病（临床）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65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放射肿瘤治疗学（临床）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16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结核病（临床）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66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康复医学治疗技术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17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皮肤与性病（临床）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67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放射医学（临床）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18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精神病（临床）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68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放射医学技术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19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肿瘤内科 (临床)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69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超声医学（临床）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20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全科医学（临床）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70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超声医学技术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21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普通外科（临床）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71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临床营养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22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神经外科（临床）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72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核医学（临床）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23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胸心外科（临床）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73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核医学技术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24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泌尿外科（临床）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74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病理学（临床）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25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骨外科（临床）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75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病理学技术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26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烧伤外科（临床）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76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临床医学检验技术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27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整形外科（临床）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77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微生物检验技术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28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肿瘤外科（临床）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78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理化检验技术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29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麻醉学（临床）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79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心电图技术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30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妇产科（临床）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80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脑电图技术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31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计划生育（临床）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81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病案信息技术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32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妇女保健（临床、公卫）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82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输血技术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33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小儿内科（临床）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83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医院药学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34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小儿外科（临床）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84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临床药学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35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儿童保健（临床、公卫）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85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中药学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36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  <w:bdr w:val="single" w:color="auto" w:sz="4" w:space="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口腔医学（口腔）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86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环境卫生（公卫）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37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口腔内科（口腔）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87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营养与食品卫生（公卫）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38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口腔颌面外科（口腔）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88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学校卫生与儿少卫生（公卫）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39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口腔修复（口腔）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89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放射卫生（公卫）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40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口腔正畸（口腔）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90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卫生毒理（公卫）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41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眼科（临床）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91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传染性疾病控制（公卫）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42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耳鼻喉（头颈外科）（临床）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92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慢性非传染性疾病控制（公卫）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43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中医内科（中医）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93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病媒生物控制技术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44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中医妇科（中医）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94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寄生虫病控制（公卫）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45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中医儿科（中医）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95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职业卫生（公卫）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46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中医外科（中医）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96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健康教育与健康促进（公卫）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47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中医骨伤科（中医）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97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地方病控制（公卫）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48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中医皮肤科（中医）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98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疼痛学（临床）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49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中医肛肠科（中医）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  <w:t>99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lang w:eastAsia="zh-CN"/>
              </w:rPr>
              <w:t>口腔医学技术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5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50</w:t>
            </w:r>
          </w:p>
        </w:tc>
        <w:tc>
          <w:tcPr>
            <w:tcW w:w="3257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针灸科（中医）</w:t>
            </w:r>
          </w:p>
        </w:tc>
        <w:tc>
          <w:tcPr>
            <w:tcW w:w="112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  <w:t>100</w:t>
            </w:r>
          </w:p>
        </w:tc>
        <w:tc>
          <w:tcPr>
            <w:tcW w:w="3492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lang w:eastAsia="zh-CN"/>
              </w:rPr>
              <w:t>消毒技术</w:t>
            </w:r>
          </w:p>
        </w:tc>
      </w:tr>
    </w:tbl>
    <w:p>
      <w:pPr>
        <w:spacing w:line="280" w:lineRule="exact"/>
      </w:pPr>
      <w:r>
        <w:rPr>
          <w:rFonts w:hint="default" w:ascii="Times New Roman" w:hAnsi="Times New Roman" w:cs="Times New Roman"/>
          <w:spacing w:val="-10"/>
          <w:kern w:val="18"/>
          <w:sz w:val="20"/>
        </w:rPr>
        <w:t>注：拟申报评审中西医结合医学专业的，可报考序号为55至58或47至53的合适专业。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Align="top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jc w:val="both"/>
      <w:rPr>
        <w:rFonts w:hint="eastAsia"/>
      </w:rPr>
    </w:pPr>
    <w:r>
      <w:rPr>
        <w:rFonts w:hint="eastAsia" w:ascii="仿宋_GB2312" w:hAnsi="仿宋_GB2312" w:eastAsia="仿宋_GB2312"/>
        <w:sz w:val="28"/>
      </w:rPr>
      <w:fldChar w:fldCharType="begin"/>
    </w:r>
    <w:r>
      <w:rPr>
        <w:rStyle w:val="4"/>
        <w:rFonts w:hint="eastAsia" w:ascii="仿宋_GB2312" w:hAnsi="仿宋_GB2312" w:eastAsia="仿宋_GB2312"/>
        <w:sz w:val="28"/>
      </w:rPr>
      <w:instrText xml:space="preserve"> PAGE  </w:instrText>
    </w:r>
    <w:r>
      <w:rPr>
        <w:rFonts w:hint="eastAsia" w:ascii="仿宋_GB2312" w:hAnsi="仿宋_GB2312" w:eastAsia="仿宋_GB2312"/>
        <w:sz w:val="28"/>
      </w:rPr>
      <w:fldChar w:fldCharType="separate"/>
    </w:r>
    <w:r>
      <w:rPr>
        <w:rStyle w:val="4"/>
        <w:rFonts w:hint="eastAsia" w:ascii="仿宋_GB2312" w:hAnsi="仿宋_GB2312" w:eastAsia="仿宋_GB2312"/>
        <w:sz w:val="28"/>
      </w:rPr>
      <w:t>- 8 -</w:t>
    </w:r>
    <w:r>
      <w:rPr>
        <w:rFonts w:hint="eastAsia" w:ascii="仿宋_GB2312" w:hAnsi="仿宋_GB2312" w:eastAsia="仿宋_GB2312"/>
        <w:sz w:val="28"/>
      </w:rPr>
      <w:fldChar w:fldCharType="end"/>
    </w:r>
  </w:p>
  <w:p>
    <w:pPr>
      <w:ind w:right="360" w:firstLine="360" w:firstLineChars="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37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2019-02-25T07:56:53Z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