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lang w:eastAsia="zh-CN"/>
        </w:rPr>
        <w:t>广东省卫生健康委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auto"/>
          <w:lang w:eastAsia="zh-CN"/>
        </w:rPr>
        <w:t>关于广东省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  <w:t>千名高校毕业生下基层从医上岗退费实施方案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为贯彻落实</w:t>
      </w:r>
      <w:r>
        <w:rPr>
          <w:rFonts w:hint="default" w:ascii="Times New Roman" w:hAnsi="Times New Roman" w:eastAsia="仿宋_GB2312" w:cs="Times New Roman"/>
          <w:sz w:val="32"/>
          <w:u w:val="none" w:color="auto"/>
          <w:lang w:eastAsia="zh-CN"/>
        </w:rPr>
        <w:t>《广东省基层卫生人才队伍建设三年行动计划（2018—2020年）》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粤卫〔2018〕69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），进一步吸引和鼓励高校毕业生到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基层从事医疗卫生工作，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提升基层医疗卫生服务能力，有效解决我省医疗卫生人才不平衡、不充分的问题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特制订本实施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对象、范围和基本条件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本方案所指的高校毕业生包括2018年至2020年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全日制普通高校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医疗卫生专业本科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学历（学位）毕业生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(含中医药专业学生)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以及参加我省“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三支一扶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计划的支医人员。其中，通过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订单定向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等方式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免费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培养的高校毕业生不再享受上岗退费政策。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</w:rPr>
        <w:t>(</w:t>
      </w: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</w:rPr>
        <w:t>)</w:t>
      </w: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  <w:lang w:eastAsia="zh-CN"/>
        </w:rPr>
        <w:t>实施范围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汕头、韶关、湛江、肇庆、茂名、惠州、梅州、汕尾、河源、阳江、清远、潮州、揭阳、云浮等14个市以及江门恩平市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、开平市、台山市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的乡镇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卫生院（含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47家升级中心卫生院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</w:rPr>
        <w:t>基本条件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Times New Roman"/>
          <w:color w:val="333333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政治素质好，热爱祖国，热爱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卫生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事业，拥护党的路线、方针和政策，有强烈的事业心和责任感，品行端正，遵纪守法，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在校期间表现良好，志愿到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粤东粤西粤北地区乡镇卫生院工作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Times New Roman"/>
          <w:color w:val="333333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符合岗位基本要求，所学专业应与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从事岗位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一致或相近。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Times New Roman"/>
          <w:color w:val="333333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身体健康，符合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《广东省事业单位公开招聘人员体检通用标准》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规定的条件。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二、上岗退费的标准、退费时限及经费来源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本科学历（学士学位）每人每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学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退费标准为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8000元，申请人到岗工作后，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由当地县（市、区）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按标准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4年逐年退补学杂费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所需经费由省财政统一安排。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三、申请程序和要求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（一）高校毕业生经县（市、区）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卫生健康局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按规定程序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为在编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专业技术人员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后，如本人符合上岗退费政策规定的条件，且承诺履行上岗退费协议书规定的义务，由本人向县（市、区）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卫生健康局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提出申请(申请表样本见附件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)，经县（市、区）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卫生健康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局审核批准后，与县（市、区）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卫生健康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局签订《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广东省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千名高校毕业生下基层从医上岗退费协议书》（协议书样本见附件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（二）县（市、区）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卫生健康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将申报情况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在县（市、区）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卫生健康局门户网站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进行公示，公示期不少于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5个工作日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。公示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无异议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后，县（市、区）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卫生健康局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填报《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广东省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符合千名高校毕业生下基层从医上岗退费政策人员基本情况审核表》（见附件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一式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份）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并逐级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上报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至省卫生健康委备案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  <w:t>补助金发放及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考核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申请人经省卫生健康委备案后，由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各县（市、区）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程序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将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本年度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补助资金直接发放到符合条件的申请人个人工资账户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县（市、区）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卫生健康局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当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日前对享受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上岗退费政策的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进行考核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考核内容以上岗退费协议书规定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的条件为准，考核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工作与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年度考核工作结合进行。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考核合格的高校毕业生，列为下年度补助对象；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对考核结果不合格、因特殊原因本人提出中止协议、调离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乡镇卫生院等情况的高校毕业生，各地可调减或停止发放下年度补助金。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（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）考核工作结束后，县（市、区）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卫生健康局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应填报《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广东省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符合千名高校毕业生下基层从医上岗退费政策人员变动情况审核表》（见附件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），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逐级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上报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卫生健康委备案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（</w:t>
      </w:r>
      <w:r>
        <w:rPr>
          <w:rFonts w:hint="eastAsia" w:ascii="Times New Roman" w:hAnsi="Times New Roman" w:cs="Times New Roman"/>
          <w:color w:val="333333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）省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卫生健康委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对各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地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上报的人员变动情况，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按照“预拨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+结算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”方式安排省级补助资金。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090000" w:fill="FFFFFF"/>
          <w:lang w:val="en-US" w:eastAsia="zh-CN"/>
        </w:rPr>
        <w:t>五、履约规定及违约责任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090000" w:fill="FFFFFF"/>
          <w:lang w:val="en-US" w:eastAsia="zh-CN"/>
        </w:rPr>
        <w:t>高校毕业生应按照《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广东省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千名高校毕业生下基层从医上岗退费协议书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090000" w:fill="FFFFFF"/>
          <w:lang w:val="en-US" w:eastAsia="zh-CN"/>
        </w:rPr>
        <w:t>》的有关规定和要求在粤东粤西粤北地区乡镇卫生院工作不少于5年。在服务期内可在所在县域乡镇卫生院间流动，可参加卫生技术人员在职进修或培训，但不得从事卫生健康行政管理工作，不得报考脱产研究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090000" w:fill="FFFFFF"/>
          <w:lang w:val="en-US" w:eastAsia="zh-CN"/>
        </w:rPr>
        <w:t>高校毕业生服务期内违反协议有关规定的，县（市、区）卫生健康局应停止退费，并要求其退还以往年度已领取的补助金额，根据情况缴纳违约金，追缴的补助金及违约金用于本地区高校毕业生上岗退费支出，并将相关情况报送同级财政部门。上述金额清偿前，不予办理工作调动手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  <w:t>六、工作要求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  <w:lang w:eastAsia="zh-CN"/>
        </w:rPr>
        <w:t>（一）加强组织领导。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各级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卫生健康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和基层医疗卫生机构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应切实负起责任，加强联系、沟通和协调，形成工作合力，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要严格按照时间节点开展相关工作，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做好宣传、动员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高校毕业生的招聘录用、考核以及退费工作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，确保落实好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千名高校毕业生下基层从医上岗退费政策。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  <w:lang w:eastAsia="zh-CN"/>
        </w:rPr>
        <w:t>（二）强化督促指导。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建立督导问责机制，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县（市、区）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应加强对上岗退费专项经费的管理，实行专款专用、专账核算。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省卫生健康委将组织相关部门适时对各地工作开展情况进行督导，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对弄虚作假，套取财政专项资金或挤占、挪用、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截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留专项经费的行为，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按规定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追究直接责任人和相关领导的责任，并在全省范围内予以通报。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  <w:lang w:eastAsia="zh-CN"/>
        </w:rPr>
        <w:t>（三）做好宣传动员。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各地要加强对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千名高校毕业生下基层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从医上岗退费政策的宣传和解读，鼓励引导高校毕业生到基层工作，营造各类卫生人才投身基层工作的良好氛围。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本实施方案由省卫生健康委负责解释，自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2019年4月1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日起实施，有效期为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3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3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Times New Roman"/>
          <w:color w:val="333333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广东省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千名高校毕业生下基层从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医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上岗退费申请表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 xml:space="preserve"> 2</w:t>
      </w:r>
      <w:r>
        <w:rPr>
          <w:rFonts w:hint="eastAsia" w:ascii="仿宋_GB2312" w:hAnsi="仿宋_GB2312" w:eastAsia="仿宋_GB2312" w:cs="Times New Roman"/>
          <w:color w:val="333333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广东省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千名高校毕业生下基层从医上岗退费协议书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320" w:leftChars="0" w:right="0" w:rightChars="0" w:hanging="320" w:hanging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Times New Roman"/>
          <w:color w:val="333333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广东省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符合千名高校毕业生下基层从医上岗退费政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320" w:leftChars="0" w:right="0" w:rightChars="0" w:hanging="320" w:hanging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策人员基本情况审核表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320" w:leftChars="0" w:right="0" w:rightChars="0" w:hanging="320" w:hanging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Times New Roman"/>
          <w:color w:val="333333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广东省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符合千名高校毕业生下基层从医上岗退费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320" w:leftChars="0" w:right="0" w:rightChars="0" w:hanging="320" w:hanging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333333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政策人员变动情况审核表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千名高校毕业生下基层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从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医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上岗退费申请表</w:t>
      </w:r>
    </w:p>
    <w:tbl>
      <w:tblPr>
        <w:tblStyle w:val="6"/>
        <w:tblW w:w="92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68"/>
        <w:gridCol w:w="312"/>
        <w:gridCol w:w="720"/>
        <w:gridCol w:w="720"/>
        <w:gridCol w:w="540"/>
        <w:gridCol w:w="698"/>
        <w:gridCol w:w="382"/>
        <w:gridCol w:w="180"/>
        <w:gridCol w:w="228"/>
        <w:gridCol w:w="672"/>
        <w:gridCol w:w="768"/>
        <w:gridCol w:w="108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  名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-105" w:rightChars="-33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生源地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工作单位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地址及邮政编码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工作岗位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毕业学校及毕业时间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学历、学位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1440" w:firstLineChars="60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720" w:firstLineChars="30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简历</w:t>
            </w:r>
          </w:p>
        </w:tc>
        <w:tc>
          <w:tcPr>
            <w:tcW w:w="78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申请人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78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本人已认真阅读《广东省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卫生健康委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eastAsia="zh-CN"/>
              </w:rPr>
              <w:t>关于广东省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千名高校毕业生下基层从医上岗退费实施方案》和《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广东省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千名高校毕业生下基层从医上岗退费协议书》。认为本人符合上岗退费政策规定的条件，承诺履行协议书中规定的义务。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480" w:firstLineChars="20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现申请享受上岗退费政策，请批准。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   申请人：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4200" w:firstLineChars="175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申请人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乡镇卫生院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审核意见</w:t>
            </w:r>
          </w:p>
        </w:tc>
        <w:tc>
          <w:tcPr>
            <w:tcW w:w="78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乡镇卫生院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负责人签名：                      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（市 、区）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卫生健康局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审核意见</w:t>
            </w:r>
          </w:p>
        </w:tc>
        <w:tc>
          <w:tcPr>
            <w:tcW w:w="78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4800" w:firstLineChars="200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1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1"/>
          <w:lang w:val="en-US" w:eastAsia="zh-CN"/>
        </w:rPr>
        <w:t>1.工作岗位类别是指医、药、护、技哪一类岗位；2.</w:t>
      </w:r>
      <w:r>
        <w:rPr>
          <w:rFonts w:hint="default" w:ascii="Times New Roman" w:hAnsi="Times New Roman" w:eastAsia="仿宋_GB2312" w:cs="Times New Roman"/>
          <w:sz w:val="28"/>
          <w:szCs w:val="21"/>
          <w:lang w:eastAsia="zh-CN"/>
        </w:rPr>
        <w:t>个人简历从高中毕业后开始填写。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  <w:lang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千名高校毕业生下基层从医上岗退费协议书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甲方：　　　　　　　　　（县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级卫生健康局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乙方：　　　　　　　　　（享受上岗退费政策高校毕业生）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广东省实施千名高校毕业生下基层从医上岗退费政策，旨在引导和鼓励高校毕业生到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基层医疗卫生机构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医疗卫生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工作，提高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基层卫生服务能力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水平。根据《广东省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卫生健康委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eastAsia="zh-CN"/>
        </w:rPr>
        <w:t>关于广东省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千名高校毕业生下基层从医上岗退费实施方案》精神以及相关法律法规政策规定，甲、乙双方达成以下协议，共同遵守：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一、乙方必须为已经甲方正式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的在编在职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医务人员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，符合高校毕业生到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基层医疗卫生机构从医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上岗退费政策。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二、乙方自愿到甲方安排的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乡镇卫生院从事医疗卫生工作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。服务期不少于五年，从    年  月至    年  月止。服务期满后，鼓励乙方继续在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基层医疗卫生机构工作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三、甲方对乙方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完成资格审核并合格后，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由甲方按标准逐年退还乙方学费，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标准为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本科学历（学士学位）每人每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年8000元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，聘用后分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4年逐年退补学杂费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所需经费由省财政统一安排。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四、乙方在服务期内经甲方同意，可在甲方所在县域内的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乡镇卫生院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间流动，可参加在职进修或培训，但不得从事行政管理工作，不得报考脱产研究生。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五、乙方在服务期内因身体原因不宜从事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医疗卫生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职业的，经甲方认可确认，由甲方逐级上报省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卫生健康委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审批同意后可终止本协议。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乙方在服务期内经甲方考核不合格、乙方不按协议规定履行相应义务、触犯刑律或有其他严重违法行为的，甲方有权解除本协议，停止退费，乙方应一次性向甲方退还已退费数额，并根据以下的不同情形缴纳已退费数额一定比例的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乙方不履行协议规定的义务，违反协议规定要求的，违约金按已退费数额的10%缴纳；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乙方因触犯刑律或有其他严重违法行为，不适合继续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在乡镇卫生院从事医疗卫生工作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的，违约金按已退费数额的20%缴纳。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七、若甲方未按本协议规定按时足额拨付退费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补助资金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的，乙方有权向甲方的上级主管部门提出申诉，要求甲方的上级主管部门责成甲方执行本协议。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本协议经双方签字，并加盖公章后生效，有效期从协议签订之日起至乙方服务期满为止。本协议一式四份，甲方、乙方、甲方所在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地级市卫生健康局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卫生健康委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各持一份。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九、本协议未尽事宜，由甲乙双方共同协商解决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，协商不成的，可报请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地级市卫生健康局或省卫生健康委调解。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甲方（公章）        　　  　     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负责人签名：      　　      　 　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     　　   　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41" w:right="1417" w:bottom="2041" w:left="1531" w:header="851" w:footer="1332" w:gutter="0"/>
          <w:pgNumType w:fmt="numberInDash"/>
          <w:cols w:space="720" w:num="1"/>
          <w:docGrid w:type="linesAndChars" w:linePitch="579" w:charSpace="-15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  <w:lang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符合千名高校毕业生下基层从医上岗退费政策人员基本情况审核表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0"/>
          <w:szCs w:val="24"/>
        </w:rPr>
      </w:pPr>
      <w:r>
        <w:rPr>
          <w:rFonts w:hint="default" w:ascii="Times New Roman" w:hAnsi="Times New Roman" w:eastAsia="楷体_GB2312" w:cs="Times New Roman"/>
          <w:sz w:val="30"/>
          <w:szCs w:val="24"/>
        </w:rPr>
        <w:t>(       学年)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Cs w:val="24"/>
        </w:rPr>
      </w:pPr>
      <w:r>
        <w:rPr>
          <w:rFonts w:hint="default" w:ascii="Times New Roman" w:hAnsi="Times New Roman" w:eastAsia="仿宋_GB2312" w:cs="Times New Roman"/>
          <w:szCs w:val="24"/>
          <w:lang w:val="en-US" w:eastAsia="zh-CN"/>
        </w:rPr>
        <w:t xml:space="preserve">     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填报时间：       年    月    日</w:t>
      </w:r>
    </w:p>
    <w:tbl>
      <w:tblPr>
        <w:tblStyle w:val="6"/>
        <w:tblW w:w="13912" w:type="dxa"/>
        <w:tblInd w:w="-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850"/>
        <w:gridCol w:w="426"/>
        <w:gridCol w:w="708"/>
        <w:gridCol w:w="1653"/>
        <w:gridCol w:w="1980"/>
        <w:gridCol w:w="1380"/>
        <w:gridCol w:w="1080"/>
        <w:gridCol w:w="2760"/>
        <w:gridCol w:w="975"/>
        <w:gridCol w:w="1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  <w:t>姓名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  <w:t>出生年月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  <w:t>身份证号码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  <w:t>毕业学校、所学专业及毕业时间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  <w:t>(学位)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  <w:t>生源地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  <w:lang w:eastAsia="zh-CN"/>
              </w:rPr>
              <w:t>工作单位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  <w:t>名称及地址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  <w:lang w:eastAsia="zh-CN"/>
              </w:rPr>
              <w:t>工作岗位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  <w:t>类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  <w:lang w:eastAsia="zh-CN"/>
              </w:rPr>
              <w:t>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18"/>
              </w:rPr>
              <w:t>工资统发银行及帐户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>县（市 、区）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eastAsia="zh-CN"/>
              </w:rPr>
              <w:t>卫生健康局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>审核意见</w:t>
            </w:r>
          </w:p>
        </w:tc>
        <w:tc>
          <w:tcPr>
            <w:tcW w:w="7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>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eastAsia="zh-CN"/>
              </w:rPr>
              <w:t>卫生健康局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>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6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 xml:space="preserve">    经审核，    年共有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eastAsia="zh-CN"/>
              </w:rPr>
              <w:t>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>符合高校毕业生到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eastAsia="zh-CN"/>
              </w:rPr>
              <w:t>基层从医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>上岗退费政策，其中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eastAsia="zh-CN"/>
              </w:rPr>
              <w:t>医类人员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>　  　名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eastAsia="zh-CN"/>
              </w:rPr>
              <w:t>、药类人员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 xml:space="preserve">     名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eastAsia="zh-CN"/>
              </w:rPr>
              <w:t>、护类人员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 xml:space="preserve">     名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eastAsia="zh-CN"/>
              </w:rPr>
              <w:t>、技类人员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 xml:space="preserve">     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eastAsia="zh-CN"/>
              </w:rPr>
              <w:t>县（市、区）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 xml:space="preserve"> (盖章)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 xml:space="preserve">   年  月  日    </w:t>
            </w:r>
          </w:p>
        </w:tc>
        <w:tc>
          <w:tcPr>
            <w:tcW w:w="7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1890" w:firstLineChars="90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>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eastAsia="zh-CN"/>
              </w:rPr>
              <w:t>卫生健康局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 xml:space="preserve"> (盖章)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18"/>
              </w:rPr>
              <w:t xml:space="preserve">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24"/>
          <w:szCs w:val="32"/>
        </w:rPr>
        <w:sectPr>
          <w:pgSz w:w="16838" w:h="11906" w:orient="landscape"/>
          <w:pgMar w:top="1531" w:right="2041" w:bottom="1531" w:left="2041" w:header="851" w:footer="133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sz w:val="24"/>
          <w:szCs w:val="21"/>
          <w:lang w:val="en-US" w:eastAsia="zh-CN"/>
        </w:rPr>
        <w:t>工作岗位类别是指医、药、护、技哪一类岗位。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  <w:lang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符合千名高校毕业生下基层从医上岗退费政策人员变动情况审核表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0"/>
          <w:szCs w:val="24"/>
        </w:rPr>
      </w:pPr>
      <w:r>
        <w:rPr>
          <w:rFonts w:hint="default" w:ascii="Times New Roman" w:hAnsi="Times New Roman" w:eastAsia="楷体_GB2312" w:cs="Times New Roman"/>
          <w:sz w:val="30"/>
          <w:szCs w:val="24"/>
        </w:rPr>
        <w:t>(       学年)</w:t>
      </w:r>
    </w:p>
    <w:tbl>
      <w:tblPr>
        <w:tblStyle w:val="6"/>
        <w:tblW w:w="15069" w:type="dxa"/>
        <w:jc w:val="center"/>
        <w:tblInd w:w="-5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19"/>
        <w:gridCol w:w="555"/>
        <w:gridCol w:w="1084"/>
        <w:gridCol w:w="1834"/>
        <w:gridCol w:w="1680"/>
        <w:gridCol w:w="1123"/>
        <w:gridCol w:w="1096"/>
        <w:gridCol w:w="740"/>
        <w:gridCol w:w="1260"/>
        <w:gridCol w:w="1614"/>
        <w:gridCol w:w="818"/>
        <w:gridCol w:w="1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7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高校毕业生基本情况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考核情况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变动情况和原因</w:t>
            </w: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对应当年录用人员基本情况审核表的序号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退费标准（元）</w:t>
            </w:r>
          </w:p>
        </w:tc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工资统发银行及帐户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性别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毕业学校、所学专业及毕业时间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学历(学位)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生源地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县（市 、区）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卫生健康局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审核意见</w:t>
            </w:r>
          </w:p>
        </w:tc>
        <w:tc>
          <w:tcPr>
            <w:tcW w:w="7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市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卫生健康局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76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360" w:firstLineChars="20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经审核，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年签约到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基层乡镇卫生院工作的高校毕业生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中有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u w:val="single"/>
              </w:rPr>
              <w:t>　　　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不再享受高校毕业生到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基层从医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上岗退费政策，其中：有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因身体原因本人提出中止协议，有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u w:val="single"/>
              </w:rPr>
              <w:t>　　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年度考核不合格，有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u w:val="single"/>
              </w:rPr>
              <w:t>　　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不履行协议规定义务或违反协议规定要求，有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触犯刑律或有其他严重违法行为，有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u w:val="single"/>
              </w:rPr>
              <w:t>　　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，有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u w:val="single"/>
              </w:rPr>
              <w:t xml:space="preserve">　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可按规定退费。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县（市 、区）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卫生健康局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 xml:space="preserve">  年  月  日</w:t>
            </w:r>
          </w:p>
        </w:tc>
        <w:tc>
          <w:tcPr>
            <w:tcW w:w="7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1620" w:firstLineChars="90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市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卫生健康局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 xml:space="preserve"> (盖章)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 xml:space="preserve"> 年   月   日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eastAsia="zh-CN"/>
        </w:rPr>
        <w:sectPr>
          <w:pgSz w:w="16838" w:h="11906" w:orient="landscape"/>
          <w:pgMar w:top="1531" w:right="2041" w:bottom="1531" w:left="2041" w:header="851" w:footer="1332" w:gutter="0"/>
          <w:pgNumType w:fmt="numberInDash"/>
          <w:cols w:space="720" w:num="1"/>
          <w:docGrid w:type="linesAndChars" w:linePitch="312" w:charSpace="0"/>
        </w:sectPr>
      </w:pPr>
      <w:r>
        <w:rPr>
          <w:rFonts w:hint="default" w:ascii="Times New Roman" w:hAnsi="Times New Roman" w:eastAsia="仿宋_GB2312" w:cs="Times New Roman"/>
          <w:sz w:val="21"/>
          <w:szCs w:val="24"/>
        </w:rPr>
        <w:t>注：“变动情况和原因”栏根据(1) 因身体原因本人提出中止协议，（2）年度考核不合格，(3)不履行协议规定的义务或违反协议规定要求，(4)触犯刑律或有其他严重违反行为，（5）其他</w:t>
      </w:r>
      <w:r>
        <w:rPr>
          <w:rFonts w:hint="default" w:ascii="Times New Roman" w:hAnsi="Times New Roman" w:eastAsia="仿宋_GB2312" w:cs="Times New Roman"/>
          <w:sz w:val="21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1"/>
          <w:szCs w:val="24"/>
        </w:rPr>
        <w:t>分5种情况分别填报相应序号，如为第5种情况，请注明具体情况和原因。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jc w:val="both"/>
    </w:pP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5"/>
        <w:rFonts w:hint="eastAsia" w:ascii="仿宋_GB2312" w:hAnsi="仿宋_GB2312" w:eastAsia="仿宋_GB2312"/>
        <w:sz w:val="28"/>
      </w:rPr>
      <w:instrText xml:space="preserve"> 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5"/>
        <w:rFonts w:hint="eastAsia" w:ascii="仿宋_GB2312" w:hAnsi="仿宋_GB2312" w:eastAsia="仿宋_GB2312"/>
        <w:sz w:val="28"/>
      </w:rPr>
      <w:t>- 1 -</w:t>
    </w:r>
    <w:r>
      <w:rPr>
        <w:rFonts w:hint="eastAsia" w:ascii="仿宋_GB2312" w:hAnsi="仿宋_GB2312" w:eastAsia="仿宋_GB2312"/>
        <w:sz w:val="28"/>
      </w:rPr>
      <w:fldChar w:fldCharType="end"/>
    </w:r>
  </w:p>
  <w:p>
    <w:pPr>
      <w:ind w:right="360" w:firstLine="36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</w:pP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5"/>
        <w:rFonts w:hint="eastAsia" w:ascii="仿宋_GB2312" w:hAnsi="仿宋_GB2312" w:eastAsia="仿宋_GB2312"/>
        <w:sz w:val="28"/>
      </w:rPr>
      <w:instrText xml:space="preserve"> 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5"/>
        <w:rFonts w:hint="eastAsia" w:ascii="仿宋_GB2312" w:hAnsi="仿宋_GB2312" w:eastAsia="仿宋_GB2312"/>
        <w:sz w:val="28"/>
      </w:rPr>
      <w:t>- 2 -</w:t>
    </w:r>
    <w:r>
      <w:rPr>
        <w:rFonts w:hint="eastAsia" w:ascii="仿宋_GB2312" w:hAnsi="仿宋_GB2312" w:eastAsia="仿宋_GB2312"/>
        <w:sz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</w:p>
  <w:p>
    <w:pPr>
      <w:pStyle w:val="2"/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E1F1E"/>
    <w:rsid w:val="560E1F1E"/>
    <w:rsid w:val="5D52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2019-03-07T03:07:00Z</dcterms:created>
  <dc:creator>user</dc:creator>
  <cp:lastModifiedBy>user</cp:lastModifiedBy>
  <dcterms:modified xsi:type="dcterms:W3CDTF">2019-03-07T03:16:15Z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