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sz w:val="44"/>
          <w:szCs w:val="44"/>
          <w:lang w:eastAsia="zh-CN"/>
        </w:rPr>
        <w:t>广东省病原微生物实验室生物安全管理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sz w:val="44"/>
          <w:szCs w:val="44"/>
          <w:lang w:eastAsia="zh-CN"/>
        </w:rPr>
        <w:t>远程培训合格证书（模板）</w:t>
      </w:r>
    </w:p>
    <w:bookmarkEnd w:id="0"/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157345" cy="5997575"/>
            <wp:effectExtent l="0" t="0" r="14605" b="3175"/>
            <wp:docPr id="1" name="图片 1" descr="病原微生物实验室生物安全管理远程培训合格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病原微生物实验室生物安全管理远程培训合格证"/>
                    <pic:cNvPicPr>
                      <a:picLocks noChangeAspect="1"/>
                    </pic:cNvPicPr>
                  </pic:nvPicPr>
                  <pic:blipFill>
                    <a:blip r:embed="rId6"/>
                    <a:srcRect l="7227" r="13913"/>
                    <a:stretch>
                      <a:fillRect/>
                    </a:stretch>
                  </pic:blipFill>
                  <pic:spPr>
                    <a:xfrm>
                      <a:off x="0" y="0"/>
                      <a:ext cx="4157345" cy="5997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1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5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5"/>
        <w:rFonts w:hint="eastAsia" w:ascii="仿宋_GB2312" w:hAnsi="仿宋_GB2312" w:eastAsia="仿宋_GB2312"/>
        <w:sz w:val="28"/>
      </w:rPr>
      <w:t>- 2 -</w:t>
    </w:r>
    <w:r>
      <w:rPr>
        <w:rFonts w:hint="eastAsia" w:ascii="仿宋_GB2312" w:hAnsi="仿宋_GB2312" w:eastAsia="仿宋_GB2312"/>
        <w:sz w:val="28"/>
      </w:rPr>
      <w:fldChar w:fldCharType="end"/>
    </w:r>
  </w:p>
  <w:p>
    <w:pPr>
      <w:pStyle w:val="2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154E"/>
    <w:rsid w:val="223B789B"/>
    <w:rsid w:val="5EAE154E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2019-04-29T03:51:00Z</dcterms:created>
  <dc:creator>Administrator</dc:creator>
  <cp:lastModifiedBy>Administrator</cp:lastModifiedBy>
  <dcterms:modified xsi:type="dcterms:W3CDTF">2019-04-29T03:51:41Z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