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20"/>
        </w:tabs>
        <w:kinsoku/>
        <w:autoSpaceDE/>
        <w:autoSpaceDN w:val="0"/>
        <w:jc w:val="left"/>
        <w:textAlignment w:val="bottom"/>
        <w:rPr>
          <w:rFonts w:hint="default" w:ascii="Times New Roman" w:hAnsi="Times New Roman" w:eastAsia="宋体" w:cs="Times New Roman"/>
          <w:b w:val="0"/>
          <w:i w:val="0"/>
          <w:snapToGrid/>
          <w:color w:val="000000"/>
          <w:sz w:val="22"/>
          <w:u w:val="none"/>
          <w:lang w:eastAsia="zh-CN"/>
        </w:rPr>
      </w:pPr>
      <w:r>
        <w:rPr>
          <w:rFonts w:hint="default" w:ascii="Times New Roman" w:hAnsi="Times New Roman" w:eastAsia="黑体" w:cs="Times New Roman"/>
          <w:b w:val="0"/>
          <w:i w:val="0"/>
          <w:snapToGrid/>
          <w:color w:val="000000"/>
          <w:sz w:val="32"/>
          <w:u w:val="none"/>
        </w:rPr>
        <w:t>附件</w:t>
      </w:r>
      <w:r>
        <w:rPr>
          <w:rFonts w:hint="default" w:ascii="Times New Roman" w:hAnsi="Times New Roman" w:eastAsia="黑体" w:cs="Times New Roman"/>
          <w:b w:val="0"/>
          <w:i w:val="0"/>
          <w:snapToGrid/>
          <w:color w:val="000000"/>
          <w:sz w:val="32"/>
          <w:u w:val="none"/>
          <w:lang w:val="en-US" w:eastAsia="zh-CN"/>
        </w:rPr>
        <w:t>1</w:t>
      </w:r>
      <w:r>
        <w:rPr>
          <w:rFonts w:hint="default" w:ascii="Times New Roman" w:hAnsi="Times New Roman" w:cs="Times New Roman"/>
          <w:b w:val="0"/>
          <w:i w:val="0"/>
          <w:snapToGrid/>
          <w:color w:val="000000"/>
          <w:sz w:val="32"/>
          <w:u w:val="none"/>
        </w:rPr>
        <w:tab/>
      </w:r>
    </w:p>
    <w:p>
      <w:pPr>
        <w:keepNext w:val="0"/>
        <w:keepLines w:val="0"/>
        <w:pageBreakBefore w:val="0"/>
        <w:widowControl w:val="0"/>
        <w:kinsoku/>
        <w:wordWrap/>
        <w:overflowPunct/>
        <w:topLinePunct w:val="0"/>
        <w:autoSpaceDE/>
        <w:autoSpaceDN w:val="0"/>
        <w:bidi w:val="0"/>
        <w:adjustRightInd/>
        <w:snapToGrid/>
        <w:spacing w:before="0" w:beforeLines="0" w:after="0" w:afterLines="0" w:line="660" w:lineRule="exact"/>
        <w:ind w:left="0" w:leftChars="0" w:right="0" w:rightChars="0" w:firstLine="0" w:firstLineChars="0"/>
        <w:jc w:val="center"/>
        <w:textAlignment w:val="bottom"/>
        <w:outlineLvl w:val="9"/>
        <w:rPr>
          <w:rFonts w:hint="default" w:ascii="Times New Roman" w:hAnsi="Times New Roman" w:eastAsia="方正小标宋简体" w:cs="Times New Roman"/>
          <w:b w:val="0"/>
          <w:bCs/>
          <w:i w:val="0"/>
          <w:snapToGrid/>
          <w:color w:val="000000"/>
          <w:sz w:val="36"/>
          <w:u w:val="none"/>
          <w:lang w:eastAsia="zh-CN"/>
        </w:rPr>
      </w:pPr>
      <w:r>
        <w:rPr>
          <w:rFonts w:hint="default" w:ascii="Times New Roman" w:hAnsi="Times New Roman" w:eastAsia="方正小标宋简体" w:cs="Times New Roman"/>
          <w:b w:val="0"/>
          <w:bCs/>
          <w:i w:val="0"/>
          <w:snapToGrid/>
          <w:color w:val="000000"/>
          <w:sz w:val="36"/>
          <w:u w:val="none"/>
          <w:lang w:eastAsia="zh-CN"/>
        </w:rPr>
        <w:t>社区医院建设试点单位申请表</w:t>
      </w:r>
    </w:p>
    <w:tbl>
      <w:tblPr>
        <w:tblStyle w:val="3"/>
        <w:tblW w:w="9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6"/>
        <w:gridCol w:w="2394"/>
        <w:gridCol w:w="2062"/>
        <w:gridCol w:w="2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机构名称</w:t>
            </w:r>
          </w:p>
        </w:tc>
        <w:tc>
          <w:tcPr>
            <w:tcW w:w="740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（医疗机构执业许可证名称）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单位地址</w:t>
            </w:r>
          </w:p>
        </w:tc>
        <w:tc>
          <w:tcPr>
            <w:tcW w:w="2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p>
        </w:tc>
        <w:tc>
          <w:tcPr>
            <w:tcW w:w="20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业务用房建筑面积</w:t>
            </w: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法人代表姓名</w:t>
            </w:r>
          </w:p>
        </w:tc>
        <w:tc>
          <w:tcPr>
            <w:tcW w:w="2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p>
        </w:tc>
        <w:tc>
          <w:tcPr>
            <w:tcW w:w="20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联系电话</w:t>
            </w: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服务人口数（万人）</w:t>
            </w:r>
          </w:p>
        </w:tc>
        <w:tc>
          <w:tcPr>
            <w:tcW w:w="2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p>
        </w:tc>
        <w:tc>
          <w:tcPr>
            <w:tcW w:w="20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在岗人员数（人）</w:t>
            </w: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实际开放床位数</w:t>
            </w:r>
          </w:p>
        </w:tc>
        <w:tc>
          <w:tcPr>
            <w:tcW w:w="2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p>
        </w:tc>
        <w:tc>
          <w:tcPr>
            <w:tcW w:w="20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2018年度床位使用率</w:t>
            </w: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2018年度诊疗人次</w:t>
            </w:r>
          </w:p>
        </w:tc>
        <w:tc>
          <w:tcPr>
            <w:tcW w:w="2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p>
        </w:tc>
        <w:tc>
          <w:tcPr>
            <w:tcW w:w="20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2018年度出院人次</w:t>
            </w:r>
          </w:p>
        </w:tc>
        <w:tc>
          <w:tcPr>
            <w:tcW w:w="2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开设科室类别</w:t>
            </w:r>
          </w:p>
        </w:tc>
        <w:tc>
          <w:tcPr>
            <w:tcW w:w="740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（包括门诊、医技、诊疗及医院管理等科室设置情况）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住院病区设置情况</w:t>
            </w:r>
          </w:p>
        </w:tc>
        <w:tc>
          <w:tcPr>
            <w:tcW w:w="740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特色科室或临床重点专科建设情况</w:t>
            </w:r>
          </w:p>
        </w:tc>
        <w:tc>
          <w:tcPr>
            <w:tcW w:w="740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参与医联体建设情况</w:t>
            </w:r>
          </w:p>
        </w:tc>
        <w:tc>
          <w:tcPr>
            <w:tcW w:w="740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（参与医联体建设后医疗服务能力和质量提升情况及上级医院对本机构支持措施</w:t>
            </w:r>
            <w:r>
              <w:rPr>
                <w:rFonts w:hint="default" w:ascii="Times New Roman" w:hAnsi="Times New Roman" w:eastAsia="仿宋" w:cs="Times New Roman"/>
                <w:b w:val="0"/>
                <w:i w:val="0"/>
                <w:snapToGrid/>
                <w:color w:val="000000"/>
                <w:sz w:val="28"/>
                <w:u w:val="none"/>
                <w:lang w:eastAsia="zh-CN"/>
              </w:rPr>
              <w:t>等</w:t>
            </w:r>
            <w:r>
              <w:rPr>
                <w:rFonts w:hint="default" w:ascii="Times New Roman" w:hAnsi="Times New Roman" w:eastAsia="仿宋" w:cs="Times New Roman"/>
                <w:b w:val="0"/>
                <w:i w:val="0"/>
                <w:snapToGrid/>
                <w:color w:val="000000"/>
                <w:sz w:val="28"/>
                <w:u w:val="none"/>
              </w:rPr>
              <w:t>；未参与的可不填）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县级</w:t>
            </w:r>
            <w:r>
              <w:rPr>
                <w:rFonts w:hint="default" w:ascii="Times New Roman" w:hAnsi="Times New Roman" w:eastAsia="仿宋" w:cs="Times New Roman"/>
                <w:b w:val="0"/>
                <w:i w:val="0"/>
                <w:snapToGrid/>
                <w:color w:val="000000"/>
                <w:sz w:val="28"/>
                <w:u w:val="none"/>
                <w:lang w:eastAsia="zh-CN"/>
              </w:rPr>
              <w:t>财政</w:t>
            </w:r>
            <w:r>
              <w:rPr>
                <w:rFonts w:hint="default" w:ascii="Times New Roman" w:hAnsi="Times New Roman" w:eastAsia="仿宋" w:cs="Times New Roman"/>
                <w:b w:val="0"/>
                <w:i w:val="0"/>
                <w:snapToGrid/>
                <w:color w:val="000000"/>
                <w:sz w:val="28"/>
                <w:u w:val="none"/>
              </w:rPr>
              <w:t>支持情况</w:t>
            </w:r>
          </w:p>
        </w:tc>
        <w:tc>
          <w:tcPr>
            <w:tcW w:w="740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（包括资金投入、人事聘用、考核分配等方面创新性举措）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机构简介（可附页，限1500字）</w:t>
            </w:r>
          </w:p>
        </w:tc>
        <w:tc>
          <w:tcPr>
            <w:tcW w:w="740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(机构</w:t>
            </w:r>
            <w:r>
              <w:rPr>
                <w:rFonts w:hint="default" w:ascii="Times New Roman" w:hAnsi="Times New Roman" w:eastAsia="仿宋" w:cs="Times New Roman"/>
                <w:b w:val="0"/>
                <w:i w:val="0"/>
                <w:snapToGrid/>
                <w:color w:val="000000"/>
                <w:sz w:val="28"/>
                <w:u w:val="none"/>
                <w:lang w:eastAsia="zh-CN"/>
              </w:rPr>
              <w:t>医疗设备、人才队伍情况；</w:t>
            </w:r>
            <w:r>
              <w:rPr>
                <w:rFonts w:hint="default" w:ascii="Times New Roman" w:hAnsi="Times New Roman" w:eastAsia="仿宋" w:cs="Times New Roman"/>
                <w:b w:val="0"/>
                <w:i w:val="0"/>
                <w:snapToGrid/>
                <w:color w:val="000000"/>
                <w:sz w:val="28"/>
                <w:u w:val="none"/>
              </w:rPr>
              <w:t>基本医疗、基本公卫、家庭医生签约、人员培训等工作开展情况；曾获奖励荣誉等情况</w:t>
            </w:r>
            <w:r>
              <w:rPr>
                <w:rFonts w:hint="default" w:ascii="Times New Roman" w:hAnsi="Times New Roman" w:eastAsia="仿宋" w:cs="Times New Roman"/>
                <w:b w:val="0"/>
                <w:i w:val="0"/>
                <w:snapToGrid/>
                <w:color w:val="000000"/>
                <w:sz w:val="2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 xml:space="preserve">          </w:t>
            </w:r>
            <w:r>
              <w:rPr>
                <w:rFonts w:hint="default" w:ascii="Times New Roman" w:hAnsi="Times New Roman" w:eastAsia="仿宋" w:cs="Times New Roman"/>
                <w:b w:val="0"/>
                <w:i w:val="0"/>
                <w:snapToGrid/>
                <w:color w:val="000000"/>
                <w:sz w:val="28"/>
                <w:u w:val="none"/>
                <w:lang w:val="en-US" w:eastAsia="zh-CN"/>
              </w:rPr>
              <w:t xml:space="preserve">  </w:t>
            </w:r>
            <w:r>
              <w:rPr>
                <w:rFonts w:hint="default" w:ascii="Times New Roman" w:hAnsi="Times New Roman" w:eastAsia="仿宋" w:cs="Times New Roman"/>
                <w:b w:val="0"/>
                <w:i w:val="0"/>
                <w:snapToGrid/>
                <w:color w:val="000000"/>
                <w:sz w:val="28"/>
                <w:u w:val="none"/>
              </w:rPr>
              <w:t xml:space="preserve">    盖章：          日期：   年  月  日</w:t>
            </w:r>
            <w:r>
              <w:rPr>
                <w:rFonts w:hint="default" w:ascii="Times New Roman" w:hAnsi="Times New Roman" w:eastAsia="仿宋" w:cs="Times New Roman"/>
                <w:b w:val="0"/>
                <w:i w:val="0"/>
                <w:snapToGrid/>
                <w:color w:val="000000"/>
                <w:sz w:val="2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1"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县级卫生健康行政部门意见</w:t>
            </w:r>
          </w:p>
        </w:tc>
        <w:tc>
          <w:tcPr>
            <w:tcW w:w="740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 xml:space="preserve">                 盖章：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1" w:hRule="atLeast"/>
        </w:trPr>
        <w:tc>
          <w:tcPr>
            <w:tcW w:w="1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lang w:eastAsia="zh-CN"/>
              </w:rPr>
              <w:t>地</w:t>
            </w:r>
            <w:r>
              <w:rPr>
                <w:rFonts w:hint="default" w:ascii="Times New Roman" w:hAnsi="Times New Roman" w:eastAsia="仿宋" w:cs="Times New Roman"/>
                <w:b w:val="0"/>
                <w:i w:val="0"/>
                <w:snapToGrid/>
                <w:color w:val="000000"/>
                <w:sz w:val="28"/>
                <w:u w:val="none"/>
              </w:rPr>
              <w:t>市</w:t>
            </w:r>
            <w:r>
              <w:rPr>
                <w:rFonts w:hint="default" w:ascii="Times New Roman" w:hAnsi="Times New Roman" w:eastAsia="仿宋" w:cs="Times New Roman"/>
                <w:b w:val="0"/>
                <w:i w:val="0"/>
                <w:snapToGrid/>
                <w:color w:val="000000"/>
                <w:sz w:val="28"/>
                <w:u w:val="none"/>
                <w:lang w:eastAsia="zh-CN"/>
              </w:rPr>
              <w:t>级</w:t>
            </w:r>
            <w:r>
              <w:rPr>
                <w:rFonts w:hint="default" w:ascii="Times New Roman" w:hAnsi="Times New Roman" w:eastAsia="仿宋" w:cs="Times New Roman"/>
                <w:b w:val="0"/>
                <w:i w:val="0"/>
                <w:snapToGrid/>
                <w:color w:val="000000"/>
                <w:sz w:val="28"/>
                <w:u w:val="none"/>
              </w:rPr>
              <w:t>卫生健康行政部门意见</w:t>
            </w:r>
          </w:p>
        </w:tc>
        <w:tc>
          <w:tcPr>
            <w:tcW w:w="740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 w:cs="Times New Roman"/>
                <w:b w:val="0"/>
                <w:i w:val="0"/>
                <w:snapToGrid/>
                <w:color w:val="000000"/>
                <w:sz w:val="28"/>
                <w:u w:val="none"/>
              </w:rPr>
            </w:pPr>
            <w:r>
              <w:rPr>
                <w:rFonts w:hint="default" w:ascii="Times New Roman" w:hAnsi="Times New Roman" w:eastAsia="仿宋" w:cs="Times New Roman"/>
                <w:b w:val="0"/>
                <w:i w:val="0"/>
                <w:snapToGrid/>
                <w:color w:val="000000"/>
                <w:sz w:val="28"/>
                <w:u w:val="none"/>
              </w:rPr>
              <w:t xml:space="preserve">                 盖章：          日期：   年  月  日</w:t>
            </w:r>
          </w:p>
        </w:tc>
      </w:tr>
    </w:tbl>
    <w:p>
      <w:bookmarkStart w:id="0" w:name="_GoBack"/>
      <w:bookmarkEnd w:id="0"/>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056F6"/>
    <w:rsid w:val="223B789B"/>
    <w:rsid w:val="44A056F6"/>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2019-05-28T11:29:00Z</dcterms:created>
  <dc:creator>Administrator</dc:creator>
  <cp:lastModifiedBy>Administrator</cp:lastModifiedBy>
  <dcterms:modified xsi:type="dcterms:W3CDTF">2019-05-28T11:29:26Z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