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C0C0C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C0C0C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C0C0C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C0C0C"/>
          <w:sz w:val="44"/>
          <w:szCs w:val="44"/>
          <w:lang w:eastAsia="zh-CN"/>
        </w:rPr>
        <w:t>新增专业定义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卫生管理研究专业是指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在医疗卫生机构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从事医疗卫生管理工作，并有明确的卫生管理研究方向，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包括：卫生保健制度研究、卫生政策分析研究、卫生规划研究、医保及新农合管理研究、卫生服务经营管理研究、卫生服务质量管理研究、卫生人力资源管理研究、卫生信息管理研究、卫生改革与发展研究、卫生系统绩效评价研究、初级卫生保健研究、社区卫生服务研究、医政管理研究、疾病预防控制管理研究、卫生安全与应急管理研究、妇幼与精神卫生管理研究、药械管理研究、中医药管理研究、医学教育与科研管理研究、卫生法制监督研究、卫生经济研究、医院管理研究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、健康管理研究、医院党建研究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等2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个研究方向。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临床医学研究专业是指在医疗卫生机构从事疾病预防、诊断、治疗、预后和病因等领域的研究工作。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卫生信息专业是指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在医疗卫生机构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卫生健康信息统计、数据管理、数据挖掘与分析、软件开发、网络技术、信息安全、信息项目管理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eastAsia="zh-CN"/>
        </w:rPr>
        <w:t>等专业工作。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E92F"/>
    <w:multiLevelType w:val="singleLevel"/>
    <w:tmpl w:val="5D4BE92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452A"/>
    <w:rsid w:val="223B789B"/>
    <w:rsid w:val="2CE7452A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2019-08-23T09:25:00Z</dcterms:created>
  <dc:creator>华</dc:creator>
  <cp:lastModifiedBy>华</cp:lastModifiedBy>
  <dcterms:modified xsi:type="dcterms:W3CDTF">2019-08-23T09:26:55Z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