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rPr>
        <w:t>附件3</w:t>
      </w:r>
    </w:p>
    <w:p>
      <w:pPr>
        <w:keepNext/>
        <w:keepLines/>
        <w:pageBreakBefore w:val="0"/>
        <w:widowControl w:val="0"/>
        <w:kinsoku/>
        <w:wordWrap/>
        <w:overflowPunct/>
        <w:topLinePunct w:val="0"/>
        <w:autoSpaceDE/>
        <w:autoSpaceDN/>
        <w:bidi w:val="0"/>
        <w:adjustRightInd/>
        <w:snapToGrid/>
        <w:spacing w:before="292" w:beforeLines="50" w:after="292" w:afterLines="50" w:line="60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新型冠状病毒感染的肺炎病例密切接触者医学观察登记表</w:t>
      </w:r>
    </w:p>
    <w:p>
      <w:pPr>
        <w:spacing w:line="360" w:lineRule="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□疑似  □确诊  □感染者      病例姓名：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联系电话：</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发病日期：</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sz w:val="24"/>
          <w:szCs w:val="24"/>
        </w:rPr>
        <w:t xml:space="preserve">     </w:t>
      </w:r>
    </w:p>
    <w:tbl>
      <w:tblPr>
        <w:tblStyle w:val="2"/>
        <w:tblW w:w="0" w:type="auto"/>
        <w:jc w:val="center"/>
        <w:tblLayout w:type="fixed"/>
        <w:tblCellMar>
          <w:top w:w="0" w:type="dxa"/>
          <w:left w:w="0" w:type="dxa"/>
          <w:bottom w:w="0" w:type="dxa"/>
          <w:right w:w="0" w:type="dxa"/>
        </w:tblCellMar>
      </w:tblPr>
      <w:tblGrid>
        <w:gridCol w:w="750"/>
        <w:gridCol w:w="1065"/>
        <w:gridCol w:w="613"/>
        <w:gridCol w:w="564"/>
        <w:gridCol w:w="2048"/>
        <w:gridCol w:w="1578"/>
        <w:gridCol w:w="473"/>
        <w:gridCol w:w="472"/>
        <w:gridCol w:w="473"/>
        <w:gridCol w:w="472"/>
        <w:gridCol w:w="473"/>
        <w:gridCol w:w="472"/>
        <w:gridCol w:w="473"/>
        <w:gridCol w:w="427"/>
        <w:gridCol w:w="431"/>
        <w:gridCol w:w="435"/>
        <w:gridCol w:w="420"/>
        <w:gridCol w:w="435"/>
        <w:gridCol w:w="454"/>
        <w:gridCol w:w="390"/>
        <w:gridCol w:w="437"/>
        <w:gridCol w:w="435"/>
        <w:gridCol w:w="420"/>
        <w:gridCol w:w="429"/>
        <w:gridCol w:w="375"/>
        <w:gridCol w:w="450"/>
        <w:gridCol w:w="367"/>
      </w:tblGrid>
      <w:tr>
        <w:tblPrEx>
          <w:tblCellMar>
            <w:top w:w="0" w:type="dxa"/>
            <w:left w:w="0" w:type="dxa"/>
            <w:bottom w:w="0" w:type="dxa"/>
            <w:right w:w="0" w:type="dxa"/>
          </w:tblCellMar>
        </w:tblPrEx>
        <w:trPr>
          <w:trHeight w:val="484" w:hRule="atLeast"/>
          <w:jc w:val="center"/>
        </w:trPr>
        <w:tc>
          <w:tcPr>
            <w:tcW w:w="75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rPr>
              <w:t>编号</w:t>
            </w:r>
          </w:p>
        </w:tc>
        <w:tc>
          <w:tcPr>
            <w:tcW w:w="1065"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rPr>
              <w:t>姓名</w:t>
            </w:r>
          </w:p>
        </w:tc>
        <w:tc>
          <w:tcPr>
            <w:tcW w:w="613"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rPr>
              <w:t>性别</w:t>
            </w:r>
          </w:p>
        </w:tc>
        <w:tc>
          <w:tcPr>
            <w:tcW w:w="564"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rPr>
              <w:t>年龄</w:t>
            </w:r>
          </w:p>
        </w:tc>
        <w:tc>
          <w:tcPr>
            <w:tcW w:w="2048"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rPr>
              <w:t>现住址</w:t>
            </w:r>
          </w:p>
        </w:tc>
        <w:tc>
          <w:tcPr>
            <w:tcW w:w="1578"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kern w:val="0"/>
                <w:sz w:val="24"/>
                <w:szCs w:val="24"/>
              </w:rPr>
            </w:pPr>
            <w:r>
              <w:rPr>
                <w:rFonts w:hint="eastAsia" w:ascii="黑体" w:hAnsi="黑体" w:eastAsia="黑体" w:cs="黑体"/>
                <w:kern w:val="0"/>
                <w:sz w:val="24"/>
                <w:szCs w:val="24"/>
              </w:rPr>
              <w:t>开始观察</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rPr>
              <w:t>日期</w:t>
            </w:r>
          </w:p>
        </w:tc>
        <w:tc>
          <w:tcPr>
            <w:tcW w:w="9213" w:type="dxa"/>
            <w:gridSpan w:val="21"/>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kern w:val="0"/>
                <w:sz w:val="24"/>
                <w:szCs w:val="24"/>
              </w:rPr>
              <w:t>临床表现</w:t>
            </w:r>
          </w:p>
        </w:tc>
      </w:tr>
      <w:tr>
        <w:tblPrEx>
          <w:tblCellMar>
            <w:top w:w="0" w:type="dxa"/>
            <w:left w:w="0" w:type="dxa"/>
            <w:bottom w:w="0" w:type="dxa"/>
            <w:right w:w="0" w:type="dxa"/>
          </w:tblCellMar>
        </w:tblPrEx>
        <w:trPr>
          <w:trHeight w:val="397" w:hRule="atLeast"/>
          <w:jc w:val="center"/>
        </w:trPr>
        <w:tc>
          <w:tcPr>
            <w:tcW w:w="75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1065"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613"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564"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2048"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1578"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3308" w:type="dxa"/>
            <w:gridSpan w:val="7"/>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kern w:val="0"/>
                <w:sz w:val="24"/>
                <w:szCs w:val="24"/>
              </w:rPr>
              <w:t>体温（℃）</w:t>
            </w:r>
          </w:p>
        </w:tc>
        <w:tc>
          <w:tcPr>
            <w:tcW w:w="2992" w:type="dxa"/>
            <w:gridSpan w:val="7"/>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kern w:val="0"/>
                <w:sz w:val="24"/>
                <w:szCs w:val="24"/>
              </w:rPr>
              <w:t>干嗽</w:t>
            </w:r>
          </w:p>
        </w:tc>
        <w:tc>
          <w:tcPr>
            <w:tcW w:w="2913" w:type="dxa"/>
            <w:gridSpan w:val="7"/>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kern w:val="0"/>
                <w:sz w:val="24"/>
                <w:szCs w:val="24"/>
              </w:rPr>
              <w:t>其他</w:t>
            </w:r>
          </w:p>
        </w:tc>
      </w:tr>
      <w:tr>
        <w:tblPrEx>
          <w:tblCellMar>
            <w:top w:w="0" w:type="dxa"/>
            <w:left w:w="0" w:type="dxa"/>
            <w:bottom w:w="0" w:type="dxa"/>
            <w:right w:w="0" w:type="dxa"/>
          </w:tblCellMar>
        </w:tblPrEx>
        <w:trPr>
          <w:trHeight w:val="397" w:hRule="atLeast"/>
          <w:jc w:val="center"/>
        </w:trPr>
        <w:tc>
          <w:tcPr>
            <w:tcW w:w="75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1065"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613"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564"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2048"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1578" w:type="dxa"/>
            <w:vMerge w:val="continue"/>
            <w:tcBorders>
              <w:top w:val="single" w:color="000000" w:sz="8" w:space="0"/>
              <w:left w:val="nil"/>
              <w:bottom w:val="single" w:color="000000" w:sz="8" w:space="0"/>
              <w:right w:val="single" w:color="000000" w:sz="8" w:space="0"/>
            </w:tcBorders>
            <w:noWrap w:val="0"/>
            <w:vAlign w:val="center"/>
          </w:tcPr>
          <w:p>
            <w:pPr>
              <w:widowControl/>
              <w:jc w:val="left"/>
              <w:rPr>
                <w:rFonts w:hint="eastAsia" w:ascii="黑体" w:hAnsi="黑体" w:eastAsia="黑体" w:cs="黑体"/>
                <w:sz w:val="24"/>
                <w:szCs w:val="24"/>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widowControl/>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1</w:t>
            </w: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widowControl/>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2</w:t>
            </w: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widowControl/>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3</w:t>
            </w:r>
          </w:p>
        </w:tc>
        <w:tc>
          <w:tcPr>
            <w:tcW w:w="472" w:type="dxa"/>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top"/>
          </w:tcPr>
          <w:p>
            <w:pPr>
              <w:widowControl/>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4</w:t>
            </w:r>
          </w:p>
        </w:tc>
        <w:tc>
          <w:tcPr>
            <w:tcW w:w="473" w:type="dxa"/>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top"/>
          </w:tcPr>
          <w:p>
            <w:pPr>
              <w:widowControl/>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5</w:t>
            </w:r>
          </w:p>
        </w:tc>
        <w:tc>
          <w:tcPr>
            <w:tcW w:w="472" w:type="dxa"/>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top"/>
          </w:tcPr>
          <w:p>
            <w:pPr>
              <w:widowControl/>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6</w:t>
            </w:r>
          </w:p>
        </w:tc>
        <w:tc>
          <w:tcPr>
            <w:tcW w:w="473" w:type="dxa"/>
            <w:tcBorders>
              <w:top w:val="single" w:color="000000" w:sz="8" w:space="0"/>
              <w:left w:val="nil"/>
              <w:bottom w:val="single" w:color="auto" w:sz="4" w:space="0"/>
              <w:right w:val="single" w:color="000000" w:sz="8" w:space="0"/>
            </w:tcBorders>
            <w:noWrap w:val="0"/>
            <w:tcMar>
              <w:top w:w="15" w:type="dxa"/>
              <w:left w:w="15" w:type="dxa"/>
              <w:bottom w:w="0" w:type="dxa"/>
              <w:right w:w="15" w:type="dxa"/>
            </w:tcMar>
            <w:vAlign w:val="top"/>
          </w:tcPr>
          <w:p>
            <w:pPr>
              <w:widowControl/>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7</w:t>
            </w:r>
          </w:p>
        </w:tc>
        <w:tc>
          <w:tcPr>
            <w:tcW w:w="427" w:type="dxa"/>
            <w:tcBorders>
              <w:top w:val="single" w:color="000000" w:sz="8"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1</w:t>
            </w:r>
          </w:p>
        </w:tc>
        <w:tc>
          <w:tcPr>
            <w:tcW w:w="431"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2</w:t>
            </w:r>
          </w:p>
        </w:tc>
        <w:tc>
          <w:tcPr>
            <w:tcW w:w="435"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3</w:t>
            </w:r>
          </w:p>
        </w:tc>
        <w:tc>
          <w:tcPr>
            <w:tcW w:w="420"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4</w:t>
            </w:r>
          </w:p>
        </w:tc>
        <w:tc>
          <w:tcPr>
            <w:tcW w:w="435"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5</w:t>
            </w:r>
          </w:p>
        </w:tc>
        <w:tc>
          <w:tcPr>
            <w:tcW w:w="454"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6</w:t>
            </w:r>
          </w:p>
        </w:tc>
        <w:tc>
          <w:tcPr>
            <w:tcW w:w="390" w:type="dxa"/>
            <w:tcBorders>
              <w:top w:val="single" w:color="000000" w:sz="8" w:space="0"/>
              <w:left w:val="single" w:color="auto" w:sz="4" w:space="0"/>
              <w:bottom w:val="single" w:color="auto" w:sz="4" w:space="0"/>
              <w:right w:val="single" w:color="000000" w:sz="8"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7</w:t>
            </w:r>
          </w:p>
        </w:tc>
        <w:tc>
          <w:tcPr>
            <w:tcW w:w="437" w:type="dxa"/>
            <w:tcBorders>
              <w:top w:val="single" w:color="000000" w:sz="8"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1</w:t>
            </w:r>
          </w:p>
        </w:tc>
        <w:tc>
          <w:tcPr>
            <w:tcW w:w="435"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2</w:t>
            </w:r>
          </w:p>
        </w:tc>
        <w:tc>
          <w:tcPr>
            <w:tcW w:w="420"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3</w:t>
            </w:r>
          </w:p>
        </w:tc>
        <w:tc>
          <w:tcPr>
            <w:tcW w:w="429"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4</w:t>
            </w:r>
          </w:p>
        </w:tc>
        <w:tc>
          <w:tcPr>
            <w:tcW w:w="375"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5</w:t>
            </w:r>
          </w:p>
        </w:tc>
        <w:tc>
          <w:tcPr>
            <w:tcW w:w="450" w:type="dxa"/>
            <w:tcBorders>
              <w:top w:val="single" w:color="000000" w:sz="8"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6</w:t>
            </w:r>
          </w:p>
        </w:tc>
        <w:tc>
          <w:tcPr>
            <w:tcW w:w="367" w:type="dxa"/>
            <w:tcBorders>
              <w:top w:val="single" w:color="000000" w:sz="8" w:space="0"/>
              <w:left w:val="single" w:color="auto" w:sz="4" w:space="0"/>
              <w:bottom w:val="single" w:color="auto" w:sz="4" w:space="0"/>
              <w:right w:val="single" w:color="000000" w:sz="8" w:space="0"/>
            </w:tcBorders>
            <w:noWrap w:val="0"/>
            <w:tcMar>
              <w:top w:w="15" w:type="dxa"/>
              <w:left w:w="15" w:type="dxa"/>
              <w:bottom w:w="0" w:type="dxa"/>
              <w:right w:w="15" w:type="dxa"/>
            </w:tcMar>
            <w:vAlign w:val="center"/>
          </w:tcPr>
          <w:p>
            <w:pPr>
              <w:widowControl/>
              <w:jc w:val="center"/>
              <w:textAlignment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7</w:t>
            </w:r>
          </w:p>
        </w:tc>
      </w:tr>
      <w:tr>
        <w:tblPrEx>
          <w:tblCellMar>
            <w:top w:w="0" w:type="dxa"/>
            <w:left w:w="0" w:type="dxa"/>
            <w:bottom w:w="0" w:type="dxa"/>
            <w:right w:w="0" w:type="dxa"/>
          </w:tblCellMar>
        </w:tblPrEx>
        <w:trPr>
          <w:trHeight w:val="397" w:hRule="atLeast"/>
          <w:jc w:val="center"/>
        </w:trPr>
        <w:tc>
          <w:tcPr>
            <w:tcW w:w="750" w:type="dxa"/>
            <w:tcBorders>
              <w:top w:val="nil"/>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1065"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613"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564"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2048"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1578"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2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90" w:type="dxa"/>
            <w:tcBorders>
              <w:top w:val="single" w:color="auto" w:sz="4" w:space="0"/>
              <w:left w:val="single" w:color="auto" w:sz="4" w:space="0"/>
              <w:bottom w:val="single" w:color="auto" w:sz="4"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67" w:type="dxa"/>
            <w:tcBorders>
              <w:top w:val="single" w:color="auto" w:sz="4" w:space="0"/>
              <w:left w:val="single" w:color="auto" w:sz="4" w:space="0"/>
              <w:bottom w:val="single" w:color="auto" w:sz="4"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r>
      <w:tr>
        <w:tblPrEx>
          <w:tblCellMar>
            <w:top w:w="0" w:type="dxa"/>
            <w:left w:w="0" w:type="dxa"/>
            <w:bottom w:w="0" w:type="dxa"/>
            <w:right w:w="0" w:type="dxa"/>
          </w:tblCellMar>
        </w:tblPrEx>
        <w:trPr>
          <w:trHeight w:val="397" w:hRule="atLeast"/>
          <w:jc w:val="center"/>
        </w:trPr>
        <w:tc>
          <w:tcPr>
            <w:tcW w:w="750" w:type="dxa"/>
            <w:tcBorders>
              <w:top w:val="nil"/>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1065"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613"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564"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2048"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1578"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bookmarkStart w:id="0" w:name="_GoBack"/>
            <w:bookmarkEnd w:id="0"/>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2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90" w:type="dxa"/>
            <w:tcBorders>
              <w:top w:val="single" w:color="auto" w:sz="4" w:space="0"/>
              <w:left w:val="single" w:color="auto" w:sz="4" w:space="0"/>
              <w:bottom w:val="single" w:color="auto" w:sz="4"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67" w:type="dxa"/>
            <w:tcBorders>
              <w:top w:val="single" w:color="auto" w:sz="4" w:space="0"/>
              <w:left w:val="single" w:color="auto" w:sz="4" w:space="0"/>
              <w:bottom w:val="single" w:color="auto" w:sz="4"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r>
      <w:tr>
        <w:tblPrEx>
          <w:tblCellMar>
            <w:top w:w="0" w:type="dxa"/>
            <w:left w:w="0" w:type="dxa"/>
            <w:bottom w:w="0" w:type="dxa"/>
            <w:right w:w="0" w:type="dxa"/>
          </w:tblCellMar>
        </w:tblPrEx>
        <w:trPr>
          <w:trHeight w:val="397" w:hRule="atLeast"/>
          <w:jc w:val="center"/>
        </w:trPr>
        <w:tc>
          <w:tcPr>
            <w:tcW w:w="750" w:type="dxa"/>
            <w:tcBorders>
              <w:top w:val="nil"/>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1065"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613"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564"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2048"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1578"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single" w:color="auto" w:sz="4" w:space="0"/>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2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90" w:type="dxa"/>
            <w:tcBorders>
              <w:top w:val="single" w:color="auto" w:sz="4" w:space="0"/>
              <w:left w:val="single" w:color="auto" w:sz="4" w:space="0"/>
              <w:bottom w:val="single" w:color="auto" w:sz="4"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7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67" w:type="dxa"/>
            <w:tcBorders>
              <w:top w:val="single" w:color="auto" w:sz="4" w:space="0"/>
              <w:left w:val="single" w:color="auto" w:sz="4" w:space="0"/>
              <w:bottom w:val="single" w:color="auto" w:sz="4"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r>
      <w:tr>
        <w:tblPrEx>
          <w:tblCellMar>
            <w:top w:w="0" w:type="dxa"/>
            <w:left w:w="0" w:type="dxa"/>
            <w:bottom w:w="0" w:type="dxa"/>
            <w:right w:w="0" w:type="dxa"/>
          </w:tblCellMar>
        </w:tblPrEx>
        <w:trPr>
          <w:trHeight w:val="397" w:hRule="atLeast"/>
          <w:jc w:val="center"/>
        </w:trPr>
        <w:tc>
          <w:tcPr>
            <w:tcW w:w="750" w:type="dxa"/>
            <w:tcBorders>
              <w:top w:val="nil"/>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1065"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613"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564"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2048"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1578"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2"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73" w:type="dxa"/>
            <w:tcBorders>
              <w:top w:val="nil"/>
              <w:left w:val="nil"/>
              <w:bottom w:val="single" w:color="000000" w:sz="8" w:space="0"/>
              <w:right w:val="single" w:color="000000" w:sz="8" w:space="0"/>
            </w:tcBorders>
            <w:noWrap w:val="0"/>
            <w:tcMar>
              <w:top w:w="15" w:type="dxa"/>
              <w:left w:w="15" w:type="dxa"/>
              <w:bottom w:w="0" w:type="dxa"/>
              <w:right w:w="15" w:type="dxa"/>
            </w:tcMar>
            <w:vAlign w:val="top"/>
          </w:tcPr>
          <w:p>
            <w:pPr>
              <w:jc w:val="center"/>
              <w:rPr>
                <w:rFonts w:hint="eastAsia" w:ascii="黑体" w:hAnsi="黑体" w:eastAsia="黑体" w:cs="黑体"/>
                <w:szCs w:val="21"/>
              </w:rPr>
            </w:pPr>
          </w:p>
        </w:tc>
        <w:tc>
          <w:tcPr>
            <w:tcW w:w="427" w:type="dxa"/>
            <w:tcBorders>
              <w:top w:val="single" w:color="auto" w:sz="4" w:space="0"/>
              <w:left w:val="nil"/>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1"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0"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54"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90" w:type="dxa"/>
            <w:tcBorders>
              <w:top w:val="single" w:color="auto" w:sz="4" w:space="0"/>
              <w:left w:val="single" w:color="auto" w:sz="4" w:space="0"/>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7" w:type="dxa"/>
            <w:tcBorders>
              <w:top w:val="single" w:color="auto" w:sz="4" w:space="0"/>
              <w:left w:val="nil"/>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35"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0"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29"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75"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450" w:type="dxa"/>
            <w:tcBorders>
              <w:top w:val="single" w:color="auto" w:sz="4" w:space="0"/>
              <w:left w:val="single" w:color="auto" w:sz="4" w:space="0"/>
              <w:bottom w:val="single" w:color="000000" w:sz="8" w:space="0"/>
              <w:right w:val="single" w:color="auto" w:sz="4"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c>
          <w:tcPr>
            <w:tcW w:w="367" w:type="dxa"/>
            <w:tcBorders>
              <w:top w:val="single" w:color="auto" w:sz="4" w:space="0"/>
              <w:left w:val="single" w:color="auto" w:sz="4" w:space="0"/>
              <w:bottom w:val="single" w:color="000000" w:sz="8" w:space="0"/>
              <w:right w:val="single" w:color="000000" w:sz="8" w:space="0"/>
            </w:tcBorders>
            <w:noWrap w:val="0"/>
            <w:tcMar>
              <w:top w:w="15" w:type="dxa"/>
              <w:left w:w="15" w:type="dxa"/>
              <w:bottom w:w="0" w:type="dxa"/>
              <w:right w:w="15" w:type="dxa"/>
            </w:tcMar>
            <w:vAlign w:val="center"/>
          </w:tcPr>
          <w:p>
            <w:pPr>
              <w:jc w:val="center"/>
              <w:rPr>
                <w:rFonts w:hint="eastAsia" w:ascii="黑体" w:hAnsi="黑体" w:eastAsia="黑体" w:cs="黑体"/>
                <w:szCs w:val="21"/>
              </w:rPr>
            </w:pPr>
          </w:p>
        </w:tc>
      </w:tr>
    </w:tbl>
    <w:p>
      <w:pPr>
        <w:keepNext w:val="0"/>
        <w:keepLines w:val="0"/>
        <w:pageBreakBefore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注：1、本表适用于新型冠状病毒感染的肺炎病例和感染者密切接触者进行医学观察的卫生人员使用。</w:t>
      </w:r>
    </w:p>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2、“是否出现以下临床表现” 中，“体温”填实测温度，出现“咳嗽” 打“√”，否则打“×”；其他症状填写相应代码①寒战②咳痰③鼻塞④流涕⑤咽痛⑥头痛⑦乏力⑧肌肉酸痛</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 9 \* GB3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⑨</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关节酸痛</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 10 \* GB3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⑩</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气促呼吸困难⑪胸闷⑫结膜充血⑬恶心⑭呕吐⑮腹泻⑯腹痛</w:t>
      </w:r>
    </w:p>
    <w:p>
      <w:pPr>
        <w:keepNext w:val="0"/>
        <w:keepLines w:val="0"/>
        <w:pageBreakBefore w:val="0"/>
        <w:widowControl w:val="0"/>
        <w:kinsoku/>
        <w:wordWrap/>
        <w:overflowPunct/>
        <w:topLinePunct w:val="0"/>
        <w:autoSpaceDE/>
        <w:autoSpaceDN/>
        <w:bidi w:val="0"/>
        <w:adjustRightInd/>
        <w:snapToGrid/>
        <w:spacing w:before="408" w:beforeLines="70" w:line="40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rPr>
        <w:sectPr>
          <w:pgSz w:w="16838" w:h="11906" w:orient="landscape"/>
          <w:pgMar w:top="1531" w:right="1531" w:bottom="1531" w:left="1531" w:header="851" w:footer="992" w:gutter="113"/>
          <w:pgNumType w:fmt="numberInDash"/>
          <w:cols w:space="720" w:num="1"/>
          <w:rtlGutter w:val="0"/>
          <w:docGrid w:type="linesAndChars" w:linePitch="579" w:charSpace="-849"/>
        </w:sectPr>
      </w:pPr>
      <w:r>
        <w:rPr>
          <w:rFonts w:hint="default" w:ascii="Times New Roman" w:hAnsi="Times New Roman" w:eastAsia="仿宋_GB2312" w:cs="Times New Roman"/>
          <w:sz w:val="24"/>
          <w:szCs w:val="24"/>
        </w:rPr>
        <w:t>填表单位：</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sz w:val="24"/>
          <w:szCs w:val="24"/>
        </w:rPr>
        <w:t>填表人：</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填表日期：</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月</w:t>
      </w:r>
      <w:r>
        <w:rPr>
          <w:rFonts w:hint="default" w:ascii="Times New Roman" w:hAnsi="Times New Roman" w:eastAsia="仿宋_GB2312" w:cs="Times New Roman"/>
          <w:sz w:val="24"/>
          <w:szCs w:val="24"/>
          <w:u w:val="single"/>
        </w:rPr>
        <w:t xml:space="preserve">      </w:t>
      </w:r>
    </w:p>
    <w:p/>
    <w:sectPr>
      <w:pgSz w:w="16838" w:h="11906" w:orient="landscape"/>
      <w:pgMar w:top="1531" w:right="2041" w:bottom="1531" w:left="204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F6987"/>
    <w:rsid w:val="20EF6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2020-02-08T01:11:00Z</dcterms:created>
  <dc:creator>华</dc:creator>
  <cp:lastModifiedBy>华</cp:lastModifiedBy>
  <dcterms:modified xsi:type="dcterms:W3CDTF">2020-02-08T01:12:27Z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