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Times New Roman" w:hAnsi="Times New Roman" w:eastAsia="黑体" w:cs="Times New Roman"/>
          <w:bCs/>
          <w:sz w:val="32"/>
          <w:szCs w:val="32"/>
        </w:rPr>
      </w:pPr>
      <w:bookmarkStart w:id="0" w:name="_GoBack"/>
      <w:r>
        <w:rPr>
          <w:rFonts w:hint="eastAsia" w:ascii="Times New Roman" w:hAnsi="Times New Roman" w:eastAsia="黑体" w:cs="Times New Roman"/>
          <w:bCs/>
          <w:sz w:val="32"/>
          <w:szCs w:val="32"/>
        </w:rPr>
        <w:t>附件8</w:t>
      </w:r>
    </w:p>
    <w:p>
      <w:pPr>
        <w:adjustRightInd w:val="0"/>
        <w:snapToGrid w:val="0"/>
        <w:spacing w:line="560" w:lineRule="exact"/>
        <w:jc w:val="left"/>
        <w:rPr>
          <w:rFonts w:hint="eastAsia" w:ascii="Times New Roman" w:hAnsi="Times New Roman" w:eastAsia="黑体" w:cs="Times New Roman"/>
          <w:bCs/>
          <w:sz w:val="32"/>
          <w:szCs w:val="32"/>
        </w:rPr>
      </w:pP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hint="eastAsia" w:eastAsia="方正小标宋简体"/>
          <w:sz w:val="44"/>
          <w:szCs w:val="44"/>
        </w:rPr>
      </w:pPr>
      <w:r>
        <w:rPr>
          <w:rFonts w:hint="eastAsia" w:eastAsia="方正小标宋简体"/>
          <w:sz w:val="44"/>
          <w:szCs w:val="44"/>
        </w:rPr>
        <w:t>新型冠状病毒感染的肺炎病例密切接触者</w:t>
      </w:r>
    </w:p>
    <w:p>
      <w:pPr>
        <w:keepNext w:val="0"/>
        <w:keepLines w:val="0"/>
        <w:pageBreakBefore w:val="0"/>
        <w:widowControl w:val="0"/>
        <w:kinsoku/>
        <w:wordWrap/>
        <w:overflowPunct/>
        <w:topLinePunct w:val="0"/>
        <w:autoSpaceDE/>
        <w:autoSpaceDN/>
        <w:bidi w:val="0"/>
        <w:adjustRightInd w:val="0"/>
        <w:snapToGrid w:val="0"/>
        <w:spacing w:line="700" w:lineRule="exact"/>
        <w:ind w:left="0" w:leftChars="0" w:right="0" w:rightChars="0" w:firstLine="0" w:firstLineChars="0"/>
        <w:jc w:val="center"/>
        <w:textAlignment w:val="auto"/>
        <w:outlineLvl w:val="9"/>
        <w:rPr>
          <w:rFonts w:eastAsia="方正小标宋简体"/>
          <w:sz w:val="44"/>
          <w:szCs w:val="44"/>
        </w:rPr>
      </w:pPr>
      <w:r>
        <w:rPr>
          <w:rFonts w:hint="eastAsia" w:eastAsia="方正小标宋简体"/>
          <w:sz w:val="44"/>
          <w:szCs w:val="44"/>
        </w:rPr>
        <w:t>集中隔离场所终末消毒指引</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jc w:val="both"/>
        <w:textAlignment w:val="auto"/>
        <w:rPr>
          <w:rFonts w:hint="eastAsia" w:eastAsia="黑体"/>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eastAsia="仿宋_GB2312"/>
          <w:sz w:val="32"/>
        </w:rPr>
      </w:pPr>
      <w:r>
        <w:rPr>
          <w:rFonts w:hint="eastAsia" w:eastAsia="黑体"/>
          <w:sz w:val="32"/>
        </w:rPr>
        <w:t>一、</w:t>
      </w:r>
      <w:r>
        <w:rPr>
          <w:rFonts w:hint="eastAsia" w:eastAsia="仿宋_GB2312"/>
          <w:sz w:val="32"/>
        </w:rPr>
        <w:t>医学观察期间，密切接触者一旦出现新型冠状病毒感染的肺炎相关症状送定点医疗机构诊治后，对其居住房间和活动过的公共区域，应及时进行终末消毒。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4"/>
        <w:jc w:val="both"/>
        <w:textAlignment w:val="auto"/>
        <w:rPr>
          <w:rFonts w:eastAsia="黑体"/>
          <w:sz w:val="32"/>
        </w:rPr>
      </w:pPr>
      <w:r>
        <w:rPr>
          <w:rFonts w:hint="eastAsia" w:eastAsia="黑体"/>
          <w:sz w:val="32"/>
        </w:rPr>
        <w:t>二</w:t>
      </w:r>
      <w:r>
        <w:rPr>
          <w:rFonts w:eastAsia="黑体"/>
          <w:sz w:val="32"/>
        </w:rPr>
        <w:t>、终末消毒单位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sz w:val="32"/>
        </w:rPr>
      </w:pPr>
      <w:r>
        <w:rPr>
          <w:rFonts w:eastAsia="仿宋_GB2312"/>
          <w:sz w:val="32"/>
        </w:rPr>
        <w:t>由属地疾控部门组织进行终末消毒。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黑体"/>
          <w:sz w:val="32"/>
        </w:rPr>
      </w:pPr>
      <w:r>
        <w:rPr>
          <w:rFonts w:hint="eastAsia" w:eastAsia="黑体"/>
          <w:sz w:val="32"/>
        </w:rPr>
        <w:t>三</w:t>
      </w:r>
      <w:r>
        <w:rPr>
          <w:rFonts w:eastAsia="黑体"/>
          <w:sz w:val="32"/>
        </w:rPr>
        <w:t>、终末消毒操作细则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w:t>
      </w:r>
      <w:r>
        <w:rPr>
          <w:rFonts w:ascii="仿宋_GB2312" w:hAnsi="仿宋_GB2312" w:eastAsia="仿宋_GB2312" w:cs="仿宋_GB2312"/>
          <w:sz w:val="32"/>
        </w:rPr>
        <w:t>.</w:t>
      </w:r>
      <w:r>
        <w:rPr>
          <w:rFonts w:eastAsia="仿宋_GB2312"/>
          <w:sz w:val="32"/>
        </w:rPr>
        <w:t>在出发前，应检查所需消毒用具、消毒剂和防护用品，做好准备工作。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2</w:t>
      </w:r>
      <w:r>
        <w:rPr>
          <w:rFonts w:ascii="仿宋_GB2312" w:hAnsi="仿宋_GB2312" w:eastAsia="仿宋_GB2312" w:cs="仿宋_GB2312"/>
          <w:sz w:val="32"/>
        </w:rPr>
        <w:t>.</w:t>
      </w:r>
      <w:r>
        <w:rPr>
          <w:rFonts w:eastAsia="仿宋_GB2312"/>
          <w:sz w:val="32"/>
        </w:rPr>
        <w:t>消毒人员到达疫点，首先查对</w:t>
      </w:r>
      <w:r>
        <w:rPr>
          <w:rFonts w:hint="eastAsia" w:eastAsia="仿宋_GB2312"/>
          <w:sz w:val="32"/>
        </w:rPr>
        <w:t>房间</w:t>
      </w:r>
      <w:r>
        <w:rPr>
          <w:rFonts w:eastAsia="仿宋_GB2312"/>
          <w:sz w:val="32"/>
        </w:rPr>
        <w:t>号和病人姓名，并向有关人员说明来意，做好防疫知识宣传，禁止无关人员进入消毒区域内。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3</w:t>
      </w:r>
      <w:r>
        <w:rPr>
          <w:rFonts w:ascii="仿宋_GB2312" w:hAnsi="仿宋_GB2312" w:eastAsia="仿宋_GB2312" w:cs="仿宋_GB2312"/>
          <w:sz w:val="32"/>
        </w:rPr>
        <w:t>.</w:t>
      </w:r>
      <w:r>
        <w:rPr>
          <w:rFonts w:eastAsia="仿宋_GB2312"/>
          <w:sz w:val="32"/>
        </w:rPr>
        <w:t>对脱掉的外衣应放在自带的布袋中（不要放在污染或可能受到污染的地方）。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4</w:t>
      </w:r>
      <w:r>
        <w:rPr>
          <w:rFonts w:ascii="仿宋_GB2312" w:hAnsi="仿宋_GB2312" w:eastAsia="仿宋_GB2312" w:cs="仿宋_GB2312"/>
          <w:sz w:val="32"/>
        </w:rPr>
        <w:t>.</w:t>
      </w:r>
      <w:r>
        <w:rPr>
          <w:rFonts w:eastAsia="仿宋_GB2312"/>
          <w:sz w:val="32"/>
        </w:rPr>
        <w:t>穿工作衣、隔离服、胶鞋（或鞋套)，戴N95口罩、帽子、防护眼镜、一次性乳胶手套等。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5</w:t>
      </w:r>
      <w:r>
        <w:rPr>
          <w:rFonts w:ascii="仿宋_GB2312" w:hAnsi="仿宋_GB2312" w:eastAsia="仿宋_GB2312" w:cs="仿宋_GB2312"/>
          <w:sz w:val="32"/>
        </w:rPr>
        <w:t>.</w:t>
      </w:r>
      <w:r>
        <w:rPr>
          <w:rFonts w:eastAsia="仿宋_GB2312"/>
          <w:sz w:val="32"/>
        </w:rPr>
        <w:t>仔细了解病人患病前和患病期间居住的房间、活动场所，用过的物品、家具，吐泻物、污染物倾倒或存放地点，以及污水排放处等，据此确定消毒范围和消毒对象。根据消毒对象及其污染情况，选择适宜的消毒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6</w:t>
      </w:r>
      <w:r>
        <w:rPr>
          <w:rFonts w:ascii="仿宋_GB2312" w:hAnsi="仿宋_GB2312" w:eastAsia="仿宋_GB2312" w:cs="仿宋_GB2312"/>
          <w:sz w:val="32"/>
        </w:rPr>
        <w:t>.</w:t>
      </w:r>
      <w:r>
        <w:rPr>
          <w:rFonts w:eastAsia="仿宋_GB2312"/>
          <w:sz w:val="32"/>
        </w:rPr>
        <w:t>进入疫点时，应先用喷雾消毒的方法在地面消毒出一条1.5米左右宽的通道，供消毒前的测量、采样和其他处理用。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7</w:t>
      </w:r>
      <w:r>
        <w:rPr>
          <w:rFonts w:ascii="仿宋_GB2312" w:hAnsi="仿宋_GB2312" w:eastAsia="仿宋_GB2312" w:cs="仿宋_GB2312"/>
          <w:sz w:val="32"/>
        </w:rPr>
        <w:t>.</w:t>
      </w:r>
      <w:r>
        <w:rPr>
          <w:rFonts w:eastAsia="仿宋_GB2312"/>
          <w:sz w:val="32"/>
        </w:rPr>
        <w:t>测算房屋、家具及地面需消毒的面积和体积。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8</w:t>
      </w:r>
      <w:r>
        <w:rPr>
          <w:rFonts w:ascii="仿宋_GB2312" w:hAnsi="仿宋_GB2312" w:eastAsia="仿宋_GB2312" w:cs="仿宋_GB2312"/>
          <w:sz w:val="32"/>
        </w:rPr>
        <w:t>.</w:t>
      </w:r>
      <w:r>
        <w:rPr>
          <w:rFonts w:eastAsia="仿宋_GB2312"/>
          <w:sz w:val="32"/>
        </w:rPr>
        <w:t>必要时，由检验人员对不同消毒对象进行消毒前采样。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9</w:t>
      </w:r>
      <w:r>
        <w:rPr>
          <w:rFonts w:ascii="仿宋_GB2312" w:hAnsi="仿宋_GB2312" w:eastAsia="仿宋_GB2312" w:cs="仿宋_GB2312"/>
          <w:sz w:val="32"/>
        </w:rPr>
        <w:t>.消</w:t>
      </w:r>
      <w:r>
        <w:rPr>
          <w:rFonts w:eastAsia="仿宋_GB2312"/>
          <w:sz w:val="32"/>
        </w:rPr>
        <w:t>毒前应关闭门窗，将未被污染的贵重衣物、饮食类物品、名贵字画及陈列物品收藏好。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10</w:t>
      </w:r>
      <w:r>
        <w:rPr>
          <w:rFonts w:ascii="仿宋_GB2312" w:hAnsi="仿宋_GB2312" w:eastAsia="仿宋_GB2312" w:cs="仿宋_GB2312"/>
          <w:sz w:val="32"/>
        </w:rPr>
        <w:t>.</w:t>
      </w:r>
      <w:r>
        <w:rPr>
          <w:rFonts w:eastAsia="仿宋_GB2312"/>
          <w:sz w:val="32"/>
        </w:rPr>
        <w:t>对室内空气和物体表面进行消毒。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11</w:t>
      </w:r>
      <w:r>
        <w:rPr>
          <w:rFonts w:ascii="仿宋_GB2312" w:hAnsi="仿宋_GB2312" w:eastAsia="仿宋_GB2312" w:cs="仿宋_GB2312"/>
          <w:sz w:val="32"/>
        </w:rPr>
        <w:t>.</w:t>
      </w:r>
      <w:r>
        <w:rPr>
          <w:rFonts w:eastAsia="仿宋_GB2312"/>
          <w:sz w:val="32"/>
        </w:rPr>
        <w:t>只进行物体表面消毒时，应按照先上后下，先左后右的方法，依次进行喷雾消毒。喷雾消毒可用0.2%～0.5%过氧乙酸溶液或有效氯为1000mg/L～2000mg/L的含氯消毒剂溶液。泥土墙吸液量为150ml/m</w:t>
      </w:r>
      <w:r>
        <w:rPr>
          <w:rFonts w:eastAsia="仿宋_GB2312"/>
          <w:sz w:val="32"/>
          <w:vertAlign w:val="superscript"/>
        </w:rPr>
        <w:t>2</w:t>
      </w:r>
      <w:r>
        <w:rPr>
          <w:rFonts w:eastAsia="仿宋_GB2312"/>
          <w:sz w:val="32"/>
        </w:rPr>
        <w:t>～300ml/m</w:t>
      </w:r>
      <w:r>
        <w:rPr>
          <w:rFonts w:eastAsia="仿宋_GB2312"/>
          <w:sz w:val="32"/>
          <w:vertAlign w:val="superscript"/>
        </w:rPr>
        <w:t>2</w:t>
      </w:r>
      <w:r>
        <w:rPr>
          <w:rFonts w:eastAsia="仿宋_GB2312"/>
          <w:sz w:val="32"/>
        </w:rPr>
        <w:t>，水泥墙、木板墙、石灰墙为100ml/m</w:t>
      </w:r>
      <w:r>
        <w:rPr>
          <w:rFonts w:eastAsia="仿宋_GB2312"/>
          <w:sz w:val="32"/>
          <w:vertAlign w:val="superscript"/>
        </w:rPr>
        <w:t>2</w:t>
      </w:r>
      <w:r>
        <w:rPr>
          <w:rFonts w:eastAsia="仿宋_GB2312"/>
          <w:sz w:val="32"/>
        </w:rPr>
        <w:t>。对上述各种墙壁的喷洒消毒剂溶液用量不宜超过其吸液量。地面消毒先由外向内喷雾一次，喷药量为200ml/m</w:t>
      </w:r>
      <w:r>
        <w:rPr>
          <w:rFonts w:eastAsia="仿宋_GB2312"/>
          <w:sz w:val="32"/>
          <w:vertAlign w:val="superscript"/>
        </w:rPr>
        <w:t>2</w:t>
      </w:r>
      <w:r>
        <w:rPr>
          <w:rFonts w:eastAsia="仿宋_GB2312"/>
          <w:sz w:val="32"/>
        </w:rPr>
        <w:t>～300ml/m</w:t>
      </w:r>
      <w:r>
        <w:rPr>
          <w:rFonts w:eastAsia="仿宋_GB2312"/>
          <w:sz w:val="32"/>
          <w:vertAlign w:val="superscript"/>
        </w:rPr>
        <w:t>2</w:t>
      </w:r>
      <w:r>
        <w:rPr>
          <w:rFonts w:eastAsia="仿宋_GB2312"/>
          <w:sz w:val="32"/>
        </w:rPr>
        <w:t>，待室内消毒完毕后，再由内向外重复喷雾一次。以上消毒处理，作用时间应不少于60min。</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12</w:t>
      </w:r>
      <w:r>
        <w:rPr>
          <w:rFonts w:ascii="仿宋_GB2312" w:hAnsi="仿宋_GB2312" w:eastAsia="仿宋_GB2312" w:cs="仿宋_GB2312"/>
          <w:sz w:val="32"/>
        </w:rPr>
        <w:t>.</w:t>
      </w:r>
      <w:r>
        <w:rPr>
          <w:rFonts w:eastAsia="仿宋_GB2312"/>
          <w:sz w:val="32"/>
        </w:rPr>
        <w:t>病人用过的餐（饮）具、污染的衣物若不能集中在消毒站消毒时，可在疫点进行煮沸消毒或浸泡消毒。作浸泡消毒时，必须使消毒液浸透被消毒物品，可用有效氯为500mg/L的含氯消毒剂溶液浸泡30min后，再用清水洗净。对污染重、经济价值不大的物品和废弃物，在征得病家同意后焚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13</w:t>
      </w:r>
      <w:r>
        <w:rPr>
          <w:rFonts w:ascii="仿宋_GB2312" w:hAnsi="仿宋_GB2312" w:eastAsia="仿宋_GB2312" w:cs="仿宋_GB2312"/>
          <w:sz w:val="32"/>
        </w:rPr>
        <w:t>.</w:t>
      </w:r>
      <w:r>
        <w:rPr>
          <w:rFonts w:eastAsia="仿宋_GB2312"/>
          <w:sz w:val="32"/>
        </w:rPr>
        <w:t>室内消毒后，若可能存在污染，对厕所、垃圾、下水道口、自来水龙头、缸水和井水等进行消毒。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14</w:t>
      </w:r>
      <w:r>
        <w:rPr>
          <w:rFonts w:ascii="仿宋_GB2312" w:hAnsi="仿宋_GB2312" w:eastAsia="仿宋_GB2312" w:cs="仿宋_GB2312"/>
          <w:sz w:val="32"/>
        </w:rPr>
        <w:t>.</w:t>
      </w:r>
      <w:r>
        <w:rPr>
          <w:rFonts w:eastAsia="仿宋_GB2312"/>
          <w:sz w:val="32"/>
        </w:rPr>
        <w:t>疫点消毒工作完毕，对消毒人员穿着的工作服、胶靴等进行喷洒消毒后脱下。将衣物污染面向内卷在一起，放在布袋中带回消毒。所用消毒工具表面用消毒剂进行擦洗消毒。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15</w:t>
      </w:r>
      <w:r>
        <w:rPr>
          <w:rFonts w:ascii="仿宋_GB2312" w:hAnsi="仿宋_GB2312" w:eastAsia="仿宋_GB2312" w:cs="仿宋_GB2312"/>
          <w:sz w:val="32"/>
        </w:rPr>
        <w:t>.必</w:t>
      </w:r>
      <w:r>
        <w:rPr>
          <w:rFonts w:eastAsia="仿宋_GB2312"/>
          <w:sz w:val="32"/>
        </w:rPr>
        <w:t>要时，到达规定的消毒作用时间后，由检验人员对不同消毒对象进行消毒后采样检测。消毒前后对自然菌的消亡率≥90%为消毒合格。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16</w:t>
      </w:r>
      <w:r>
        <w:rPr>
          <w:rFonts w:ascii="仿宋_GB2312" w:hAnsi="仿宋_GB2312" w:eastAsia="仿宋_GB2312" w:cs="仿宋_GB2312"/>
          <w:sz w:val="32"/>
        </w:rPr>
        <w:t>.</w:t>
      </w:r>
      <w:r>
        <w:rPr>
          <w:rFonts w:eastAsia="仿宋_GB2312"/>
          <w:sz w:val="32"/>
        </w:rPr>
        <w:t>填写疫点终末消毒工作记录。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17</w:t>
      </w:r>
      <w:r>
        <w:rPr>
          <w:rFonts w:ascii="仿宋_GB2312" w:hAnsi="仿宋_GB2312" w:eastAsia="仿宋_GB2312" w:cs="仿宋_GB2312"/>
          <w:sz w:val="32"/>
        </w:rPr>
        <w:t>.</w:t>
      </w:r>
      <w:r>
        <w:rPr>
          <w:rFonts w:eastAsia="仿宋_GB2312"/>
          <w:sz w:val="32"/>
        </w:rPr>
        <w:t>离开病家前，嘱让病家在达到消毒作用时间后开窗通风，用清水擦拭打扫。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eastAsia="黑体"/>
          <w:sz w:val="32"/>
        </w:rPr>
      </w:pPr>
      <w:r>
        <w:rPr>
          <w:rFonts w:hint="eastAsia" w:eastAsia="黑体"/>
          <w:sz w:val="32"/>
        </w:rPr>
        <w:t>四</w:t>
      </w:r>
      <w:r>
        <w:rPr>
          <w:rFonts w:eastAsia="黑体"/>
          <w:sz w:val="32"/>
        </w:rPr>
        <w:t>、消毒人员应遵守下列注意事项。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1</w:t>
      </w:r>
      <w:r>
        <w:rPr>
          <w:rFonts w:ascii="仿宋_GB2312" w:hAnsi="仿宋_GB2312" w:eastAsia="仿宋_GB2312" w:cs="仿宋_GB2312"/>
          <w:sz w:val="32"/>
        </w:rPr>
        <w:t>.出</w:t>
      </w:r>
      <w:r>
        <w:rPr>
          <w:rFonts w:eastAsia="仿宋_GB2312"/>
          <w:sz w:val="32"/>
        </w:rPr>
        <w:t>发前，要检查应携带的消毒工具是否齐全无故障，消毒剂是否足够。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2</w:t>
      </w:r>
      <w:r>
        <w:rPr>
          <w:rFonts w:ascii="仿宋_GB2312" w:hAnsi="仿宋_GB2312" w:eastAsia="仿宋_GB2312" w:cs="仿宋_GB2312"/>
          <w:sz w:val="32"/>
        </w:rPr>
        <w:t>.应</w:t>
      </w:r>
      <w:r>
        <w:rPr>
          <w:rFonts w:eastAsia="仿宋_GB2312"/>
          <w:sz w:val="32"/>
        </w:rPr>
        <w:t>主动取得病家合作和相关人员的配合。在用化学法消毒时应尽量选择对相应致病微生物杀灭作用良好，对人、畜安全，对物品损害轻微，对环境影响小的消毒剂。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3</w:t>
      </w:r>
      <w:r>
        <w:rPr>
          <w:rFonts w:ascii="仿宋_GB2312" w:hAnsi="仿宋_GB2312" w:eastAsia="仿宋_GB2312" w:cs="仿宋_GB2312"/>
          <w:sz w:val="32"/>
        </w:rPr>
        <w:t>.</w:t>
      </w:r>
      <w:r>
        <w:rPr>
          <w:rFonts w:eastAsia="仿宋_GB2312"/>
          <w:sz w:val="32"/>
        </w:rPr>
        <w:t>工作人员在工作中要注意个人防护，严格遵守操作规程和消毒制度，以防受到感染。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4</w:t>
      </w:r>
      <w:r>
        <w:rPr>
          <w:rFonts w:ascii="仿宋_GB2312" w:hAnsi="仿宋_GB2312" w:eastAsia="仿宋_GB2312" w:cs="仿宋_GB2312"/>
          <w:sz w:val="32"/>
        </w:rPr>
        <w:t>.</w:t>
      </w:r>
      <w:r>
        <w:rPr>
          <w:rFonts w:eastAsia="仿宋_GB2312"/>
          <w:sz w:val="32"/>
        </w:rPr>
        <w:t>消毒过程中，不得随便走出消毒区域，禁止无关人员进入消毒区内。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5</w:t>
      </w:r>
      <w:r>
        <w:rPr>
          <w:rFonts w:ascii="仿宋_GB2312" w:hAnsi="仿宋_GB2312" w:eastAsia="仿宋_GB2312" w:cs="仿宋_GB2312"/>
          <w:sz w:val="32"/>
        </w:rPr>
        <w:t>.</w:t>
      </w:r>
      <w:r>
        <w:rPr>
          <w:rFonts w:eastAsia="仿宋_GB2312"/>
          <w:sz w:val="32"/>
        </w:rPr>
        <w:t>消毒应有条不紊，突出重点。凡应消毒的物品，不得遗漏。严格区分已消毒和未消毒的物品，勿使已消毒的物品被再次污染。</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6</w:t>
      </w:r>
      <w:r>
        <w:rPr>
          <w:rFonts w:ascii="仿宋_GB2312" w:hAnsi="仿宋_GB2312" w:eastAsia="仿宋_GB2312" w:cs="仿宋_GB2312"/>
          <w:sz w:val="32"/>
        </w:rPr>
        <w:t>.携</w:t>
      </w:r>
      <w:r>
        <w:rPr>
          <w:rFonts w:eastAsia="仿宋_GB2312"/>
          <w:sz w:val="32"/>
        </w:rPr>
        <w:t>回的污染衣物应立即分类作最终消毒。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7</w:t>
      </w:r>
      <w:r>
        <w:rPr>
          <w:rFonts w:ascii="仿宋_GB2312" w:hAnsi="仿宋_GB2312" w:eastAsia="仿宋_GB2312" w:cs="仿宋_GB2312"/>
          <w:sz w:val="32"/>
        </w:rPr>
        <w:t>.清</w:t>
      </w:r>
      <w:r>
        <w:rPr>
          <w:rFonts w:eastAsia="仿宋_GB2312"/>
          <w:sz w:val="32"/>
        </w:rPr>
        <w:t>点所消耗的药品器材，加以整修、补充。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eastAsia="仿宋_GB2312"/>
          <w:sz w:val="32"/>
        </w:rPr>
      </w:pPr>
      <w:r>
        <w:rPr>
          <w:rFonts w:eastAsia="仿宋_GB2312"/>
          <w:sz w:val="32"/>
        </w:rPr>
        <w:t>8</w:t>
      </w:r>
      <w:r>
        <w:rPr>
          <w:rFonts w:ascii="仿宋_GB2312" w:hAnsi="仿宋_GB2312" w:eastAsia="仿宋_GB2312" w:cs="仿宋_GB2312"/>
          <w:sz w:val="32"/>
        </w:rPr>
        <w:t>.填</w:t>
      </w:r>
      <w:r>
        <w:rPr>
          <w:rFonts w:eastAsia="仿宋_GB2312"/>
          <w:sz w:val="32"/>
        </w:rPr>
        <w:t>好的消毒记录应及时上报。</w:t>
      </w:r>
    </w:p>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A10D44"/>
    <w:rsid w:val="55A1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2020-02-08T01:17:00Z</dcterms:created>
  <dc:creator>华</dc:creator>
  <cp:lastModifiedBy>华</cp:lastModifiedBy>
  <dcterms:modified xsi:type="dcterms:W3CDTF">2020-02-08T01:17:44Z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