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sz w:val="32"/>
          <w:szCs w:val="32"/>
          <w:lang w:val="en-US" w:eastAsia="zh-CN"/>
        </w:rPr>
      </w:pPr>
      <w:bookmarkStart w:id="1" w:name="_GoBack"/>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9</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广东省医疗机构</w:t>
      </w:r>
      <w:r>
        <w:rPr>
          <w:rFonts w:hint="default" w:ascii="Times New Roman" w:hAnsi="Times New Roman" w:eastAsia="方正小标宋简体" w:cs="Times New Roman"/>
          <w:b w:val="0"/>
          <w:bCs w:val="0"/>
          <w:sz w:val="44"/>
          <w:szCs w:val="44"/>
        </w:rPr>
        <w:t>技诊科室新冠</w:t>
      </w:r>
      <w:r>
        <w:rPr>
          <w:rFonts w:hint="default" w:ascii="Times New Roman" w:hAnsi="Times New Roman" w:eastAsia="方正小标宋简体" w:cs="Times New Roman"/>
          <w:b w:val="0"/>
          <w:bCs w:val="0"/>
          <w:sz w:val="44"/>
          <w:szCs w:val="44"/>
          <w:lang w:eastAsia="zh-CN"/>
        </w:rPr>
        <w:t>肺炎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感染防控工作指引</w:t>
      </w:r>
      <w:r>
        <w:rPr>
          <w:rFonts w:hint="eastAsia" w:ascii="Times New Roman" w:hAnsi="Times New Roman" w:eastAsia="方正小标宋简体" w:cs="Times New Roman"/>
          <w:b w:val="0"/>
          <w:bCs w:val="0"/>
          <w:sz w:val="44"/>
          <w:szCs w:val="44"/>
          <w:lang w:eastAsia="zh-CN"/>
        </w:rPr>
        <w:t>（参考）</w:t>
      </w:r>
    </w:p>
    <w:bookmarkEnd w:id="1"/>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w:t>
      </w:r>
      <w:bookmarkStart w:id="0" w:name="_Hlk33699972"/>
      <w:r>
        <w:rPr>
          <w:rFonts w:hint="default" w:ascii="Times New Roman" w:hAnsi="Times New Roman" w:eastAsia="黑体" w:cs="Times New Roman"/>
          <w:b w:val="0"/>
          <w:bCs w:val="0"/>
          <w:sz w:val="32"/>
          <w:szCs w:val="32"/>
        </w:rPr>
        <w:t>工作人员防护与管理</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技诊工作人员（普通技诊区域医生、护士、保安、技术员、登记人员</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）在工作区域须</w:t>
      </w:r>
      <w:r>
        <w:rPr>
          <w:rFonts w:hint="default" w:ascii="Times New Roman" w:hAnsi="Times New Roman" w:eastAsia="仿宋_GB2312" w:cs="Times New Roman"/>
          <w:sz w:val="32"/>
          <w:szCs w:val="32"/>
          <w:lang w:eastAsia="zh-CN"/>
        </w:rPr>
        <w:t>按照现有指引</w:t>
      </w:r>
      <w:r>
        <w:rPr>
          <w:rFonts w:hint="default" w:ascii="Times New Roman" w:hAnsi="Times New Roman" w:eastAsia="仿宋_GB2312" w:cs="Times New Roman"/>
          <w:sz w:val="32"/>
          <w:szCs w:val="32"/>
        </w:rPr>
        <w:t>做好防护，标准防护是戴帽子、</w:t>
      </w:r>
      <w:r>
        <w:rPr>
          <w:rFonts w:hint="default" w:ascii="Times New Roman" w:hAnsi="Times New Roman" w:eastAsia="仿宋_GB2312" w:cs="Times New Roman"/>
          <w:sz w:val="32"/>
          <w:szCs w:val="32"/>
          <w:lang w:eastAsia="zh-CN"/>
        </w:rPr>
        <w:t>医用</w:t>
      </w:r>
      <w:r>
        <w:rPr>
          <w:rFonts w:hint="default" w:ascii="Times New Roman" w:hAnsi="Times New Roman" w:eastAsia="仿宋_GB2312" w:cs="Times New Roman"/>
          <w:sz w:val="32"/>
          <w:szCs w:val="32"/>
        </w:rPr>
        <w:t>外科口罩、工作服，建议固定上班鞋。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技诊部门人员到急诊抢救室/留观室、感染隔离病区、发热门诊等科室开展检查工作时，须严格执行所在科室防护级别要求做好防护方能进入工作区域，检查设备须经过严格的高水平消毒（2000mg/L</w:t>
      </w:r>
      <w:r>
        <w:rPr>
          <w:rFonts w:hint="default" w:ascii="Times New Roman" w:hAnsi="Times New Roman" w:eastAsia="仿宋_GB2312" w:cs="Times New Roman"/>
          <w:sz w:val="32"/>
          <w:szCs w:val="32"/>
          <w:lang w:eastAsia="zh-CN"/>
        </w:rPr>
        <w:t>含氯消毒液</w:t>
      </w:r>
      <w:r>
        <w:rPr>
          <w:rFonts w:hint="default" w:ascii="Times New Roman" w:hAnsi="Times New Roman" w:eastAsia="仿宋_GB2312" w:cs="Times New Roman"/>
          <w:sz w:val="32"/>
          <w:szCs w:val="32"/>
        </w:rPr>
        <w:t>）两次方能带离。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工作人员须严格</w:t>
      </w:r>
      <w:r>
        <w:rPr>
          <w:rFonts w:hint="default" w:ascii="Times New Roman" w:hAnsi="Times New Roman" w:eastAsia="仿宋_GB2312" w:cs="Times New Roman"/>
          <w:sz w:val="32"/>
          <w:szCs w:val="32"/>
          <w:lang w:eastAsia="zh-CN"/>
        </w:rPr>
        <w:t>规范</w:t>
      </w:r>
      <w:r>
        <w:rPr>
          <w:rFonts w:hint="default" w:ascii="Times New Roman" w:hAnsi="Times New Roman" w:eastAsia="仿宋_GB2312" w:cs="Times New Roman"/>
          <w:sz w:val="32"/>
          <w:szCs w:val="32"/>
        </w:rPr>
        <w:t>执行手卫生，未执行手卫生前不得接触手机、眼镜等。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普通技诊区域科室人员进入生活区或下班回家前，更换污染口罩和工作服，使用含75%酒精消毒液或消毒湿布擦拭消毒个人眼镜、手机、笔等物品，流动水下洗手。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各技诊科室须设定专人严格落实工作人员健康检查和健康登记工作，实施每天上班员工健康报告制度，出现新型冠状病毒肺炎临床症状有应急预案，并遵照执行</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做好员工就餐管理，分批就餐，控制同时就餐人数，就餐饭桌增加距离（1米），条件</w:t>
      </w:r>
      <w:r>
        <w:rPr>
          <w:rFonts w:hint="default" w:ascii="Times New Roman" w:hAnsi="Times New Roman" w:eastAsia="仿宋_GB2312" w:cs="Times New Roman"/>
          <w:sz w:val="32"/>
          <w:szCs w:val="32"/>
          <w:lang w:eastAsia="zh-CN"/>
        </w:rPr>
        <w:t>许可</w:t>
      </w:r>
      <w:r>
        <w:rPr>
          <w:rFonts w:hint="default" w:ascii="Times New Roman" w:hAnsi="Times New Roman" w:eastAsia="仿宋_GB2312" w:cs="Times New Roman"/>
          <w:sz w:val="32"/>
          <w:szCs w:val="32"/>
        </w:rPr>
        <w:t>每张饭桌</w:t>
      </w: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rPr>
        <w:t>坐1人。</w:t>
      </w:r>
      <w:r>
        <w:rPr>
          <w:rFonts w:hint="default" w:ascii="Times New Roman" w:hAnsi="Times New Roman" w:eastAsia="仿宋_GB2312" w:cs="Times New Roman"/>
          <w:sz w:val="32"/>
          <w:szCs w:val="32"/>
          <w:lang w:eastAsia="zh-CN"/>
        </w:rPr>
        <w:t>就餐区应设置在清洁区，与工作区分开，不得着工作服到就餐区就餐。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尽量避免举办多人参加的会议、交班等，必须举办的要控制参加人数和缩短时间，并佩戴口罩，尽量通过视频、网络等形式进行，保持环境通风。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二、登记与候诊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技诊科室全面实时预约制（急诊除外），限制检查人数，防止聚集性候诊。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技诊登记人员每次接触患者预约报道单后，需用快速手消毒洗手，并指引患者正确佩戴口罩，到指定的区域候诊，减少人流的流动。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除患者外，无特殊</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禁止患者家属或其他陪同人员进入检查间，原则上不超过一人。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疑似或确诊新冠</w:t>
      </w:r>
      <w:r>
        <w:rPr>
          <w:rFonts w:hint="default" w:ascii="Times New Roman" w:hAnsi="Times New Roman" w:eastAsia="仿宋_GB2312" w:cs="Times New Roman"/>
          <w:sz w:val="32"/>
          <w:szCs w:val="32"/>
          <w:lang w:eastAsia="zh-CN"/>
        </w:rPr>
        <w:t>肺炎</w:t>
      </w:r>
      <w:r>
        <w:rPr>
          <w:rFonts w:hint="default" w:ascii="Times New Roman" w:hAnsi="Times New Roman" w:eastAsia="仿宋_GB2312" w:cs="Times New Roman"/>
          <w:sz w:val="32"/>
          <w:szCs w:val="32"/>
        </w:rPr>
        <w:t>患者须在医护人员护送下到指定的隔离检查区域检查，隔离检查区域与普通检查区域有实体屏障隔离，张贴标识与警示，提示其他人员避免靠近。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w:t>
      </w:r>
      <w:r>
        <w:rPr>
          <w:rFonts w:hint="default" w:ascii="Times New Roman" w:hAnsi="Times New Roman" w:eastAsia="黑体" w:cs="Times New Roman"/>
          <w:b w:val="0"/>
          <w:bCs w:val="0"/>
          <w:sz w:val="32"/>
          <w:szCs w:val="32"/>
          <w:lang w:eastAsia="zh-CN"/>
        </w:rPr>
        <w:t>人员</w:t>
      </w:r>
      <w:r>
        <w:rPr>
          <w:rFonts w:hint="default" w:ascii="Times New Roman" w:hAnsi="Times New Roman" w:eastAsia="黑体" w:cs="Times New Roman"/>
          <w:b w:val="0"/>
          <w:bCs w:val="0"/>
          <w:sz w:val="32"/>
          <w:szCs w:val="32"/>
        </w:rPr>
        <w:t>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各技诊科室须根据不同岗位的级别防护，对不同的工作岗位人员（如医生、护士、保安、保洁等）进行实操培训，经过考核合格方能上岗，并有培训与考核记录。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科室需每周通过视频、网络等形式开展一次全员培训，培训内容应包括有关政策要求、新冠肺炎诊疗和感染防控等知识。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有技诊科室的突发情况紧急处理方案（如：出现新冠</w:t>
      </w:r>
      <w:r>
        <w:rPr>
          <w:rFonts w:hint="default" w:ascii="Times New Roman" w:hAnsi="Times New Roman" w:eastAsia="仿宋_GB2312" w:cs="Times New Roman"/>
          <w:sz w:val="32"/>
          <w:szCs w:val="32"/>
          <w:lang w:eastAsia="zh-CN"/>
        </w:rPr>
        <w:t>肺炎</w:t>
      </w:r>
      <w:r>
        <w:rPr>
          <w:rFonts w:hint="default" w:ascii="Times New Roman" w:hAnsi="Times New Roman" w:eastAsia="仿宋_GB2312" w:cs="Times New Roman"/>
          <w:sz w:val="32"/>
          <w:szCs w:val="32"/>
        </w:rPr>
        <w:t>疑似患者的检查流程），并有应急演练的记录。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四、环境物表与用物消毒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空气消毒</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能开窗的区域（候诊室）须开窗通风，加强空气流通。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不能开窗通风的区域（如检查室）尽量加大新风量，无人时使用紫外线灯照射消毒，每次照射消毒60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以上（从灯亮5</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起计算照射消毒时间）。或持续使用空气消毒机消毒。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（二）环境、物体表面消毒。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 xml:space="preserve">医务人员办公区、更衣室、休息室等区域物表用500mg/L 的含氯消毒液擦拭消毒每天至少2次（设立登记本），地面用500mg/L的含氯消毒液拖拭每天2次。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检查室内的物表用500mg/L 的含氯消毒液擦拭消毒(注意对电脑鼠标、电脑键盘、门把手、办公桌面、接诊椅子、水龙头等高频接触物表的消毒)每天至少2次，候诊区坐椅用500mg/L 的含氯消毒液擦拭消毒每天至少1次。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检查室与候诊区的地面用500mg/L 的含氯消毒液拖地每天2次，作用30</w:t>
      </w:r>
      <w:r>
        <w:rPr>
          <w:rFonts w:hint="default" w:ascii="Times New Roman" w:hAnsi="Times New Roman" w:eastAsia="仿宋_GB2312" w:cs="Times New Roman"/>
          <w:sz w:val="32"/>
          <w:szCs w:val="32"/>
          <w:lang w:val="en-US" w:eastAsia="zh-CN"/>
        </w:rPr>
        <w:t>分钟</w:t>
      </w:r>
      <w:r>
        <w:rPr>
          <w:rFonts w:hint="default" w:ascii="Times New Roman" w:hAnsi="Times New Roman" w:eastAsia="仿宋_GB2312" w:cs="Times New Roman"/>
          <w:sz w:val="32"/>
          <w:szCs w:val="32"/>
        </w:rPr>
        <w:t>后用清水拖干净。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卫生间用2000mg/L 的含氯消毒液擦拭台面、坐便器、洗手池等，每天2次。卫生间配置洗手液和一次性擦手纸。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抹布、地拖、地拖桶</w:t>
      </w:r>
      <w:r>
        <w:rPr>
          <w:rFonts w:hint="default" w:ascii="Times New Roman" w:hAnsi="Times New Roman" w:eastAsia="仿宋_GB2312" w:cs="Times New Roman"/>
          <w:sz w:val="32"/>
          <w:szCs w:val="32"/>
          <w:lang w:val="en-US" w:eastAsia="zh-CN"/>
        </w:rPr>
        <w:t>使</w:t>
      </w:r>
      <w:r>
        <w:rPr>
          <w:rFonts w:hint="default" w:ascii="Times New Roman" w:hAnsi="Times New Roman" w:eastAsia="仿宋_GB2312" w:cs="Times New Roman"/>
          <w:sz w:val="32"/>
          <w:szCs w:val="32"/>
        </w:rPr>
        <w:t>用后用500mg/L</w:t>
      </w:r>
      <w:r>
        <w:rPr>
          <w:rFonts w:hint="default" w:ascii="Times New Roman" w:hAnsi="Times New Roman" w:eastAsia="仿宋_GB2312" w:cs="Times New Roman"/>
          <w:sz w:val="32"/>
          <w:szCs w:val="32"/>
          <w:lang w:eastAsia="zh-CN"/>
        </w:rPr>
        <w:t>含氯消毒液</w:t>
      </w:r>
      <w:r>
        <w:rPr>
          <w:rFonts w:hint="default" w:ascii="Times New Roman" w:hAnsi="Times New Roman" w:eastAsia="仿宋_GB2312" w:cs="Times New Roman"/>
          <w:sz w:val="32"/>
          <w:szCs w:val="32"/>
        </w:rPr>
        <w:t>浸泡30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，清水冲洗后分开挂放晾干，并进行标识。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（三）诊疗用品消毒。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与病人皮肤直接接触的诊疗床单疫情期间应一人一用一更换。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B超、床边心电图等仪器检查完毕，每次使用后应对设备所有表</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 xml:space="preserve">500mg/L（隔离区域用2000mg/L） </w:t>
      </w:r>
      <w:r>
        <w:rPr>
          <w:rFonts w:hint="default" w:ascii="Times New Roman" w:hAnsi="Times New Roman" w:eastAsia="仿宋_GB2312" w:cs="Times New Roman"/>
          <w:sz w:val="32"/>
          <w:szCs w:val="32"/>
          <w:lang w:eastAsia="zh-CN"/>
        </w:rPr>
        <w:t>含氯消毒液</w:t>
      </w:r>
      <w:r>
        <w:rPr>
          <w:rFonts w:hint="default" w:ascii="Times New Roman" w:hAnsi="Times New Roman" w:eastAsia="仿宋_GB2312" w:cs="Times New Roman"/>
          <w:sz w:val="32"/>
          <w:szCs w:val="32"/>
        </w:rPr>
        <w:t>消毒。不耐消毒的仪器如B超探头等在使用时应用保护套包裹，去除保护套后使用专用消毒纸巾擦拭消毒。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使用后的铅衣每次用（0.18%-0.22%）复合双链季铵盐消毒纸巾擦拭消毒，并记录消毒时间、执行人。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动态心电图机盒套每位病人使用后用500mg/L含氯消毒液浸泡30</w:t>
      </w:r>
      <w:r>
        <w:rPr>
          <w:rFonts w:hint="default" w:ascii="Times New Roman" w:hAnsi="Times New Roman" w:eastAsia="仿宋_GB2312" w:cs="Times New Roman"/>
          <w:sz w:val="32"/>
          <w:szCs w:val="32"/>
          <w:lang w:val="en-US" w:eastAsia="zh-CN"/>
        </w:rPr>
        <w:t>分钟</w:t>
      </w:r>
      <w:r>
        <w:rPr>
          <w:rFonts w:hint="default" w:ascii="Times New Roman" w:hAnsi="Times New Roman" w:eastAsia="仿宋_GB2312" w:cs="Times New Roman"/>
          <w:sz w:val="32"/>
          <w:szCs w:val="32"/>
        </w:rPr>
        <w:t>，然后清水冲洗干净、晾干备用，消毒剂配制方法正确。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心电图导联：感染患者使用后用一次性物体表面消毒湿巾擦拭消毒后方能用于下一病人。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B超机按键每天工作结束后用浓度500mg/L含氯消毒液擦拭消毒。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五、医疗废物管理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医疗废物与生活垃圾不得混放，感染性医疗废物置黄色医疗垃圾袋内，锐器置于锐器盒内。医疗废物本填写完整。隔离技诊区域内所有垃圾按</w:t>
      </w:r>
      <w:r>
        <w:rPr>
          <w:rFonts w:hint="default" w:ascii="Times New Roman" w:hAnsi="Times New Roman" w:eastAsia="仿宋_GB2312" w:cs="Times New Roman"/>
          <w:sz w:val="32"/>
          <w:szCs w:val="32"/>
          <w:lang w:eastAsia="zh-CN"/>
        </w:rPr>
        <w:t>感染性</w:t>
      </w:r>
      <w:r>
        <w:rPr>
          <w:rFonts w:hint="default" w:ascii="Times New Roman" w:hAnsi="Times New Roman" w:eastAsia="仿宋_GB2312" w:cs="Times New Roman"/>
          <w:sz w:val="32"/>
          <w:szCs w:val="32"/>
        </w:rPr>
        <w:t>废物处理并双层垃圾袋</w:t>
      </w:r>
      <w:r>
        <w:rPr>
          <w:rFonts w:hint="default" w:ascii="Times New Roman" w:hAnsi="Times New Roman" w:eastAsia="仿宋_GB2312" w:cs="Times New Roman"/>
          <w:sz w:val="32"/>
          <w:szCs w:val="32"/>
          <w:lang w:eastAsia="zh-CN"/>
        </w:rPr>
        <w:t>封</w:t>
      </w:r>
      <w:r>
        <w:rPr>
          <w:rFonts w:hint="default" w:ascii="Times New Roman" w:hAnsi="Times New Roman" w:eastAsia="仿宋_GB2312" w:cs="Times New Roman"/>
          <w:sz w:val="32"/>
          <w:szCs w:val="32"/>
        </w:rPr>
        <w:t>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color w:val="auto"/>
          <w:kern w:val="0"/>
          <w:sz w:val="32"/>
          <w:szCs w:val="32"/>
          <w:lang w:val="en-US" w:eastAsia="zh-CN"/>
        </w:rPr>
        <w:t>外标识注明</w:t>
      </w:r>
      <w:r>
        <w:rPr>
          <w:rFonts w:hint="default" w:ascii="Times New Roman" w:hAnsi="Times New Roman" w:eastAsia="仿宋_GB2312" w:cs="Times New Roman"/>
          <w:sz w:val="32"/>
          <w:szCs w:val="32"/>
        </w:rPr>
        <w:t>“新冠”由专人处理。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工作人员使用后的一次性防护用品按感染性医疗废物进行处理。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default" w:ascii="Times New Roman" w:hAnsi="Times New Roman" w:eastAsia="仿宋_GB2312" w:cs="Times New Roman"/>
          <w:sz w:val="32"/>
          <w:szCs w:val="32"/>
        </w:rPr>
        <w:t>3</w:t>
      </w:r>
      <w:r>
        <w:rPr>
          <w:rFonts w:hint="eastAsia" w:ascii="仿宋_GB2312" w:hAnsi="仿宋_GB2312" w:eastAsia="仿宋_GB2312" w:cs="仿宋_GB2312"/>
          <w:bCs/>
          <w:color w:val="auto"/>
          <w:kern w:val="0"/>
          <w:sz w:val="32"/>
          <w:szCs w:val="32"/>
          <w:lang w:val="en-US" w:eastAsia="zh-CN"/>
        </w:rPr>
        <w:t>.</w:t>
      </w:r>
      <w:r>
        <w:rPr>
          <w:rFonts w:hint="default" w:ascii="Times New Roman" w:hAnsi="Times New Roman" w:eastAsia="仿宋_GB2312" w:cs="Times New Roman"/>
          <w:sz w:val="32"/>
          <w:szCs w:val="32"/>
        </w:rPr>
        <w:t>医疗废物暂时贮存场所由专人用2000mg/L</w:t>
      </w:r>
      <w:r>
        <w:rPr>
          <w:rFonts w:hint="default" w:ascii="Times New Roman" w:hAnsi="Times New Roman" w:eastAsia="仿宋_GB2312" w:cs="Times New Roman"/>
          <w:sz w:val="32"/>
          <w:szCs w:val="32"/>
          <w:lang w:eastAsia="zh-CN"/>
        </w:rPr>
        <w:t>含氯消毒液</w:t>
      </w:r>
      <w:r>
        <w:rPr>
          <w:rFonts w:hint="default" w:ascii="Times New Roman" w:hAnsi="Times New Roman" w:eastAsia="仿宋_GB2312" w:cs="Times New Roman"/>
          <w:sz w:val="32"/>
          <w:szCs w:val="32"/>
        </w:rPr>
        <w:t>喷洒墙壁或拖地消毒，每天上下午各一次。</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8363C"/>
    <w:rsid w:val="223B789B"/>
    <w:rsid w:val="66C21D39"/>
    <w:rsid w:val="6DA8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2020-03-09T07:32:00Z</dcterms:created>
  <dc:creator>华</dc:creator>
  <cp:lastModifiedBy>华</cp:lastModifiedBy>
  <dcterms:modified xsi:type="dcterms:W3CDTF">2020-03-09T07:32:59Z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