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附件1</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老年人生活自理能力评估表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姓名：            性别：       年龄：       居家号/ID号：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该表为自评表，根据下表中5个方面进行评估，将各方面判断评分汇总后，0</w:t>
      </w:r>
      <w:r>
        <w:rPr>
          <w:rFonts w:hint="default" w:ascii="Times New Roman" w:hAnsi="Times New Roman" w:cs="Times New Roman"/>
          <w:snapToGrid w:val="0"/>
          <w:color w:val="auto"/>
          <w:kern w:val="0"/>
          <w:sz w:val="24"/>
        </w:rPr>
        <w:t>～</w:t>
      </w:r>
      <w:r>
        <w:rPr>
          <w:rFonts w:hint="default" w:ascii="Times New Roman" w:hAnsi="Times New Roman" w:cs="Times New Roman"/>
          <w:color w:val="auto"/>
          <w:szCs w:val="21"/>
        </w:rPr>
        <w:t>3分者为可自理；4</w:t>
      </w:r>
      <w:r>
        <w:rPr>
          <w:rFonts w:hint="default" w:ascii="Times New Roman" w:hAnsi="Times New Roman" w:cs="Times New Roman"/>
          <w:snapToGrid w:val="0"/>
          <w:color w:val="auto"/>
          <w:kern w:val="0"/>
          <w:sz w:val="24"/>
        </w:rPr>
        <w:t>～</w:t>
      </w:r>
      <w:r>
        <w:rPr>
          <w:rFonts w:hint="default" w:ascii="Times New Roman" w:hAnsi="Times New Roman" w:cs="Times New Roman"/>
          <w:color w:val="auto"/>
          <w:szCs w:val="21"/>
        </w:rPr>
        <w:t>8分者为轻度依赖；9</w:t>
      </w:r>
      <w:r>
        <w:rPr>
          <w:rFonts w:hint="default" w:ascii="Times New Roman" w:hAnsi="Times New Roman" w:cs="Times New Roman"/>
          <w:snapToGrid w:val="0"/>
          <w:color w:val="auto"/>
          <w:kern w:val="0"/>
          <w:sz w:val="24"/>
        </w:rPr>
        <w:t>～</w:t>
      </w:r>
      <w:r>
        <w:rPr>
          <w:rFonts w:hint="default" w:ascii="Times New Roman" w:hAnsi="Times New Roman" w:cs="Times New Roman"/>
          <w:color w:val="auto"/>
          <w:szCs w:val="21"/>
        </w:rPr>
        <w:t>18分者为中度依赖；</w:t>
      </w:r>
      <w:r>
        <w:rPr>
          <w:rFonts w:hint="default" w:ascii="Times New Roman" w:hAnsi="Times New Roman" w:eastAsia="Courier" w:cs="Times New Roman"/>
          <w:color w:val="auto"/>
          <w:szCs w:val="21"/>
        </w:rPr>
        <w:sym w:font="Symbol" w:char="00B3"/>
      </w:r>
      <w:r>
        <w:rPr>
          <w:rFonts w:hint="default" w:ascii="Times New Roman" w:hAnsi="Times New Roman" w:cs="Times New Roman"/>
          <w:color w:val="auto"/>
          <w:szCs w:val="21"/>
        </w:rPr>
        <w:t>19分者为不能自理。</w:t>
      </w:r>
    </w:p>
    <w:tbl>
      <w:tblPr>
        <w:tblStyle w:val="4"/>
        <w:tblW w:w="9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320"/>
        <w:gridCol w:w="1727"/>
        <w:gridCol w:w="1710"/>
        <w:gridCol w:w="162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blHeader/>
          <w:jc w:val="center"/>
        </w:trPr>
        <w:tc>
          <w:tcPr>
            <w:tcW w:w="256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评估事项、内容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与评分</w:t>
            </w:r>
          </w:p>
        </w:tc>
        <w:tc>
          <w:tcPr>
            <w:tcW w:w="7202" w:type="dxa"/>
            <w:gridSpan w:val="5"/>
            <w:tcBorders>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程度等级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blHeader/>
          <w:jc w:val="center"/>
        </w:trPr>
        <w:tc>
          <w:tcPr>
            <w:tcW w:w="2562"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color w:val="auto"/>
                <w:kern w:val="0"/>
                <w:szCs w:val="21"/>
              </w:rPr>
            </w:pPr>
          </w:p>
        </w:tc>
        <w:tc>
          <w:tcPr>
            <w:tcW w:w="1320"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可自理</w:t>
            </w:r>
          </w:p>
        </w:tc>
        <w:tc>
          <w:tcPr>
            <w:tcW w:w="1727"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轻度依赖</w:t>
            </w:r>
          </w:p>
        </w:tc>
        <w:tc>
          <w:tcPr>
            <w:tcW w:w="1710"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中度依赖</w:t>
            </w:r>
          </w:p>
        </w:tc>
        <w:tc>
          <w:tcPr>
            <w:tcW w:w="1620"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不能自理</w:t>
            </w:r>
          </w:p>
        </w:tc>
        <w:tc>
          <w:tcPr>
            <w:tcW w:w="825" w:type="dxa"/>
            <w:tcBorders>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判断评分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2"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进餐：使用餐具将饭菜送入口、咀嚼、吞咽等活动</w:t>
            </w:r>
          </w:p>
        </w:tc>
        <w:tc>
          <w:tcPr>
            <w:tcW w:w="1320"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独立完成</w:t>
            </w:r>
          </w:p>
        </w:tc>
        <w:tc>
          <w:tcPr>
            <w:tcW w:w="172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710"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需要协助，如切碎、搅拌食物等</w:t>
            </w:r>
          </w:p>
        </w:tc>
        <w:tc>
          <w:tcPr>
            <w:tcW w:w="1620"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完全需要帮助</w:t>
            </w:r>
          </w:p>
        </w:tc>
        <w:tc>
          <w:tcPr>
            <w:tcW w:w="825" w:type="dxa"/>
            <w:vMerge w:val="restart"/>
            <w:tcBorders>
              <w:top w:val="single" w:color="auto" w:sz="4" w:space="0"/>
              <w:left w:val="single" w:color="auto" w:sz="4" w:space="0"/>
              <w:right w:val="single" w:color="auto" w:sz="4" w:space="0"/>
            </w:tcBorders>
            <w:noWrap w:val="0"/>
            <w:vAlign w:val="top"/>
          </w:tcPr>
          <w:p>
            <w:pPr>
              <w:widowControl/>
              <w:spacing w:line="380" w:lineRule="exact"/>
              <w:jc w:val="righ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评分</w:t>
            </w:r>
          </w:p>
        </w:tc>
        <w:tc>
          <w:tcPr>
            <w:tcW w:w="132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w:t>
            </w:r>
          </w:p>
        </w:tc>
        <w:tc>
          <w:tcPr>
            <w:tcW w:w="172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w:t>
            </w:r>
          </w:p>
        </w:tc>
        <w:tc>
          <w:tcPr>
            <w:tcW w:w="171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162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825" w:type="dxa"/>
            <w:vMerge w:val="continue"/>
            <w:tcBorders>
              <w:left w:val="single" w:color="auto" w:sz="4" w:space="0"/>
              <w:bottom w:val="single" w:color="auto" w:sz="4" w:space="0"/>
              <w:right w:val="single" w:color="auto" w:sz="4" w:space="0"/>
            </w:tcBorders>
            <w:noWrap w:val="0"/>
            <w:vAlign w:val="top"/>
          </w:tcPr>
          <w:p>
            <w:pPr>
              <w:widowControl/>
              <w:spacing w:line="380" w:lineRule="exact"/>
              <w:jc w:val="righ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2"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梳洗：梳头、洗脸、刷牙、剃须、洗澡等活动</w:t>
            </w:r>
          </w:p>
        </w:tc>
        <w:tc>
          <w:tcPr>
            <w:tcW w:w="1320"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独立完成</w:t>
            </w:r>
          </w:p>
        </w:tc>
        <w:tc>
          <w:tcPr>
            <w:tcW w:w="1727"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能独立地洗头、梳头、洗脸、刷牙、剃须等；洗澡需要协助</w:t>
            </w:r>
          </w:p>
        </w:tc>
        <w:tc>
          <w:tcPr>
            <w:tcW w:w="1710"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在协助下和适当的时间内，能完成部分梳洗活动</w:t>
            </w:r>
          </w:p>
        </w:tc>
        <w:tc>
          <w:tcPr>
            <w:tcW w:w="1620"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完全需要帮助</w:t>
            </w:r>
          </w:p>
        </w:tc>
        <w:tc>
          <w:tcPr>
            <w:tcW w:w="825" w:type="dxa"/>
            <w:vMerge w:val="restart"/>
            <w:tcBorders>
              <w:top w:val="single" w:color="auto" w:sz="4" w:space="0"/>
              <w:left w:val="single" w:color="auto" w:sz="4" w:space="0"/>
              <w:right w:val="single" w:color="auto" w:sz="4" w:space="0"/>
            </w:tcBorders>
            <w:noWrap w:val="0"/>
            <w:vAlign w:val="top"/>
          </w:tcPr>
          <w:p>
            <w:pPr>
              <w:widowControl/>
              <w:spacing w:line="380" w:lineRule="exact"/>
              <w:jc w:val="righ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评分</w:t>
            </w:r>
          </w:p>
        </w:tc>
        <w:tc>
          <w:tcPr>
            <w:tcW w:w="132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w:t>
            </w:r>
          </w:p>
        </w:tc>
        <w:tc>
          <w:tcPr>
            <w:tcW w:w="172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171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162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825" w:type="dxa"/>
            <w:vMerge w:val="continue"/>
            <w:tcBorders>
              <w:left w:val="single" w:color="auto" w:sz="4" w:space="0"/>
              <w:bottom w:val="single" w:color="auto" w:sz="4" w:space="0"/>
              <w:right w:val="single" w:color="auto" w:sz="4" w:space="0"/>
            </w:tcBorders>
            <w:noWrap w:val="0"/>
            <w:vAlign w:val="top"/>
          </w:tcPr>
          <w:p>
            <w:pPr>
              <w:widowControl/>
              <w:spacing w:line="380" w:lineRule="exact"/>
              <w:jc w:val="righ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2"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穿衣：穿衣裤、袜子、鞋子等活动</w:t>
            </w:r>
          </w:p>
        </w:tc>
        <w:tc>
          <w:tcPr>
            <w:tcW w:w="132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独立完成</w:t>
            </w:r>
          </w:p>
        </w:tc>
        <w:tc>
          <w:tcPr>
            <w:tcW w:w="172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710"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需要协助，在适当的时间内完成部分穿衣</w:t>
            </w:r>
          </w:p>
        </w:tc>
        <w:tc>
          <w:tcPr>
            <w:tcW w:w="1620"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完全需要帮助</w:t>
            </w:r>
          </w:p>
        </w:tc>
        <w:tc>
          <w:tcPr>
            <w:tcW w:w="825" w:type="dxa"/>
            <w:vMerge w:val="restart"/>
            <w:tcBorders>
              <w:top w:val="single" w:color="auto" w:sz="4" w:space="0"/>
              <w:left w:val="single" w:color="auto" w:sz="4" w:space="0"/>
              <w:right w:val="single" w:color="auto" w:sz="4" w:space="0"/>
            </w:tcBorders>
            <w:noWrap w:val="0"/>
            <w:vAlign w:val="top"/>
          </w:tcPr>
          <w:p>
            <w:pPr>
              <w:widowControl/>
              <w:spacing w:line="380" w:lineRule="exact"/>
              <w:jc w:val="righ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评分</w:t>
            </w:r>
          </w:p>
        </w:tc>
        <w:tc>
          <w:tcPr>
            <w:tcW w:w="132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w:t>
            </w:r>
          </w:p>
        </w:tc>
        <w:tc>
          <w:tcPr>
            <w:tcW w:w="172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w:t>
            </w:r>
          </w:p>
        </w:tc>
        <w:tc>
          <w:tcPr>
            <w:tcW w:w="171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162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825" w:type="dxa"/>
            <w:vMerge w:val="continue"/>
            <w:tcBorders>
              <w:left w:val="single" w:color="auto" w:sz="4" w:space="0"/>
              <w:bottom w:val="single" w:color="auto" w:sz="4" w:space="0"/>
              <w:right w:val="single" w:color="auto" w:sz="4" w:space="0"/>
            </w:tcBorders>
            <w:noWrap w:val="0"/>
            <w:vAlign w:val="top"/>
          </w:tcPr>
          <w:p>
            <w:pPr>
              <w:widowControl/>
              <w:spacing w:line="380" w:lineRule="exact"/>
              <w:jc w:val="righ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2" w:type="dxa"/>
            <w:tcBorders>
              <w:top w:val="single" w:color="auto" w:sz="4" w:space="0"/>
              <w:left w:val="single" w:color="auto" w:sz="4" w:space="0"/>
              <w:bottom w:val="nil"/>
              <w:right w:val="single" w:color="auto" w:sz="4" w:space="0"/>
            </w:tcBorders>
            <w:noWrap w:val="0"/>
            <w:vAlign w:val="top"/>
          </w:tcPr>
          <w:p>
            <w:pPr>
              <w:widowControl/>
              <w:spacing w:line="3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如厕：小便、大便等活动及自控</w:t>
            </w:r>
          </w:p>
        </w:tc>
        <w:tc>
          <w:tcPr>
            <w:tcW w:w="1320" w:type="dxa"/>
            <w:tcBorders>
              <w:top w:val="single" w:color="auto" w:sz="4" w:space="0"/>
              <w:left w:val="single" w:color="auto" w:sz="4" w:space="0"/>
              <w:bottom w:val="nil"/>
              <w:right w:val="single" w:color="auto" w:sz="4" w:space="0"/>
            </w:tcBorders>
            <w:noWrap w:val="0"/>
            <w:vAlign w:val="top"/>
          </w:tcPr>
          <w:p>
            <w:pPr>
              <w:widowControl/>
              <w:spacing w:line="3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不需协助，可自控</w:t>
            </w:r>
          </w:p>
        </w:tc>
        <w:tc>
          <w:tcPr>
            <w:tcW w:w="1727" w:type="dxa"/>
            <w:tcBorders>
              <w:top w:val="single" w:color="auto" w:sz="4" w:space="0"/>
              <w:left w:val="single" w:color="auto" w:sz="4" w:space="0"/>
              <w:bottom w:val="nil"/>
              <w:right w:val="single" w:color="auto" w:sz="4" w:space="0"/>
            </w:tcBorders>
            <w:noWrap w:val="0"/>
            <w:vAlign w:val="top"/>
          </w:tcPr>
          <w:p>
            <w:pPr>
              <w:widowControl/>
              <w:spacing w:line="3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偶尔失禁，但基本上能如厕或使用便具</w:t>
            </w:r>
          </w:p>
        </w:tc>
        <w:tc>
          <w:tcPr>
            <w:tcW w:w="1710" w:type="dxa"/>
            <w:tcBorders>
              <w:top w:val="single" w:color="auto" w:sz="4" w:space="0"/>
              <w:left w:val="single" w:color="auto" w:sz="4" w:space="0"/>
              <w:bottom w:val="nil"/>
              <w:right w:val="single" w:color="auto" w:sz="4" w:space="0"/>
            </w:tcBorders>
            <w:noWrap w:val="0"/>
            <w:vAlign w:val="top"/>
          </w:tcPr>
          <w:p>
            <w:pPr>
              <w:widowControl/>
              <w:spacing w:line="3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经常失禁，在很多提示和协助下尚能如厕或使用便具</w:t>
            </w:r>
          </w:p>
        </w:tc>
        <w:tc>
          <w:tcPr>
            <w:tcW w:w="1620" w:type="dxa"/>
            <w:tcBorders>
              <w:top w:val="single" w:color="auto" w:sz="4" w:space="0"/>
              <w:left w:val="single" w:color="auto" w:sz="4" w:space="0"/>
              <w:bottom w:val="nil"/>
              <w:right w:val="single" w:color="auto" w:sz="4" w:space="0"/>
            </w:tcBorders>
            <w:noWrap w:val="0"/>
            <w:vAlign w:val="top"/>
          </w:tcPr>
          <w:p>
            <w:pPr>
              <w:widowControl/>
              <w:spacing w:line="3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完全失禁，完全需要帮助</w:t>
            </w:r>
          </w:p>
        </w:tc>
        <w:tc>
          <w:tcPr>
            <w:tcW w:w="825" w:type="dxa"/>
            <w:vMerge w:val="restart"/>
            <w:tcBorders>
              <w:top w:val="single" w:color="auto" w:sz="4" w:space="0"/>
              <w:left w:val="single" w:color="auto" w:sz="4" w:space="0"/>
              <w:right w:val="single" w:color="auto" w:sz="4" w:space="0"/>
            </w:tcBorders>
            <w:noWrap w:val="0"/>
            <w:vAlign w:val="top"/>
          </w:tcPr>
          <w:p>
            <w:pPr>
              <w:widowControl/>
              <w:spacing w:line="380" w:lineRule="exact"/>
              <w:jc w:val="righ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2" w:type="dxa"/>
            <w:tcBorders>
              <w:top w:val="nil"/>
              <w:left w:val="single" w:color="auto" w:sz="4" w:space="0"/>
              <w:bottom w:val="single" w:color="auto" w:sz="4" w:space="0"/>
              <w:right w:val="single" w:color="auto" w:sz="4" w:space="0"/>
            </w:tcBorders>
            <w:noWrap w:val="0"/>
            <w:vAlign w:val="top"/>
          </w:tcPr>
          <w:p>
            <w:pPr>
              <w:widowControl/>
              <w:spacing w:line="3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评分</w:t>
            </w:r>
          </w:p>
        </w:tc>
        <w:tc>
          <w:tcPr>
            <w:tcW w:w="1320" w:type="dxa"/>
            <w:tcBorders>
              <w:top w:val="nil"/>
              <w:left w:val="single" w:color="auto" w:sz="4" w:space="0"/>
              <w:bottom w:val="single" w:color="auto" w:sz="4" w:space="0"/>
              <w:right w:val="single" w:color="auto" w:sz="4" w:space="0"/>
            </w:tcBorders>
            <w:noWrap w:val="0"/>
            <w:vAlign w:val="top"/>
          </w:tcPr>
          <w:p>
            <w:pPr>
              <w:widowControl/>
              <w:spacing w:line="3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w:t>
            </w:r>
          </w:p>
        </w:tc>
        <w:tc>
          <w:tcPr>
            <w:tcW w:w="1727" w:type="dxa"/>
            <w:tcBorders>
              <w:top w:val="nil"/>
              <w:left w:val="single" w:color="auto" w:sz="4" w:space="0"/>
              <w:bottom w:val="single" w:color="auto" w:sz="4" w:space="0"/>
              <w:right w:val="single" w:color="auto" w:sz="4" w:space="0"/>
            </w:tcBorders>
            <w:noWrap w:val="0"/>
            <w:vAlign w:val="top"/>
          </w:tcPr>
          <w:p>
            <w:pPr>
              <w:widowControl/>
              <w:spacing w:line="3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1710" w:type="dxa"/>
            <w:tcBorders>
              <w:top w:val="nil"/>
              <w:left w:val="single" w:color="auto" w:sz="4" w:space="0"/>
              <w:bottom w:val="single" w:color="auto" w:sz="4" w:space="0"/>
              <w:right w:val="single" w:color="auto" w:sz="4" w:space="0"/>
            </w:tcBorders>
            <w:noWrap w:val="0"/>
            <w:vAlign w:val="top"/>
          </w:tcPr>
          <w:p>
            <w:pPr>
              <w:widowControl/>
              <w:spacing w:line="3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1620" w:type="dxa"/>
            <w:tcBorders>
              <w:top w:val="nil"/>
              <w:left w:val="single" w:color="auto" w:sz="4" w:space="0"/>
              <w:bottom w:val="single" w:color="auto" w:sz="4" w:space="0"/>
              <w:right w:val="single" w:color="auto" w:sz="4" w:space="0"/>
            </w:tcBorders>
            <w:noWrap w:val="0"/>
            <w:vAlign w:val="top"/>
          </w:tcPr>
          <w:p>
            <w:pPr>
              <w:widowControl/>
              <w:spacing w:line="3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w:t>
            </w:r>
          </w:p>
        </w:tc>
        <w:tc>
          <w:tcPr>
            <w:tcW w:w="825" w:type="dxa"/>
            <w:vMerge w:val="continue"/>
            <w:tcBorders>
              <w:left w:val="single" w:color="auto" w:sz="4" w:space="0"/>
              <w:bottom w:val="single" w:color="auto" w:sz="4" w:space="0"/>
              <w:right w:val="single" w:color="auto" w:sz="4" w:space="0"/>
            </w:tcBorders>
            <w:noWrap w:val="0"/>
            <w:vAlign w:val="top"/>
          </w:tcPr>
          <w:p>
            <w:pPr>
              <w:widowControl/>
              <w:spacing w:line="380" w:lineRule="exact"/>
              <w:jc w:val="righ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2" w:type="dxa"/>
            <w:tcBorders>
              <w:top w:val="single" w:color="auto" w:sz="4" w:space="0"/>
              <w:left w:val="single" w:color="auto" w:sz="4" w:space="0"/>
              <w:bottom w:val="nil"/>
              <w:right w:val="single" w:color="auto" w:sz="4" w:space="0"/>
            </w:tcBorders>
            <w:noWrap w:val="0"/>
            <w:vAlign w:val="top"/>
          </w:tcPr>
          <w:p>
            <w:pPr>
              <w:widowControl/>
              <w:spacing w:line="3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活动：站立、室内行走、上下楼梯、户外活动</w:t>
            </w:r>
          </w:p>
        </w:tc>
        <w:tc>
          <w:tcPr>
            <w:tcW w:w="1320" w:type="dxa"/>
            <w:tcBorders>
              <w:top w:val="single" w:color="auto" w:sz="4" w:space="0"/>
              <w:left w:val="single" w:color="auto" w:sz="4" w:space="0"/>
              <w:bottom w:val="nil"/>
              <w:right w:val="single" w:color="auto" w:sz="4" w:space="0"/>
            </w:tcBorders>
            <w:noWrap w:val="0"/>
            <w:vAlign w:val="top"/>
          </w:tcPr>
          <w:p>
            <w:pPr>
              <w:widowControl/>
              <w:spacing w:line="3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独立完成所有活动</w:t>
            </w:r>
          </w:p>
        </w:tc>
        <w:tc>
          <w:tcPr>
            <w:tcW w:w="1727" w:type="dxa"/>
            <w:tcBorders>
              <w:top w:val="single" w:color="auto" w:sz="4" w:space="0"/>
              <w:left w:val="single" w:color="auto" w:sz="4" w:space="0"/>
              <w:bottom w:val="nil"/>
              <w:right w:val="single" w:color="auto" w:sz="4" w:space="0"/>
            </w:tcBorders>
            <w:noWrap w:val="0"/>
            <w:vAlign w:val="top"/>
          </w:tcPr>
          <w:p>
            <w:pPr>
              <w:widowControl/>
              <w:spacing w:line="3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借助较小的外力或辅助装置能完成站立、行走、上下楼梯等</w:t>
            </w:r>
          </w:p>
        </w:tc>
        <w:tc>
          <w:tcPr>
            <w:tcW w:w="1710" w:type="dxa"/>
            <w:tcBorders>
              <w:top w:val="single" w:color="auto" w:sz="4" w:space="0"/>
              <w:left w:val="single" w:color="auto" w:sz="4" w:space="0"/>
              <w:bottom w:val="nil"/>
              <w:right w:val="single" w:color="auto" w:sz="4" w:space="0"/>
            </w:tcBorders>
            <w:noWrap w:val="0"/>
            <w:vAlign w:val="top"/>
          </w:tcPr>
          <w:p>
            <w:pPr>
              <w:widowControl/>
              <w:spacing w:line="3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借助较大的外力才能完成站立、行走，不能上下楼梯</w:t>
            </w:r>
          </w:p>
        </w:tc>
        <w:tc>
          <w:tcPr>
            <w:tcW w:w="1620" w:type="dxa"/>
            <w:tcBorders>
              <w:top w:val="single" w:color="auto" w:sz="4" w:space="0"/>
              <w:left w:val="single" w:color="auto" w:sz="4" w:space="0"/>
              <w:bottom w:val="nil"/>
              <w:right w:val="single" w:color="auto" w:sz="4" w:space="0"/>
            </w:tcBorders>
            <w:noWrap w:val="0"/>
            <w:vAlign w:val="top"/>
          </w:tcPr>
          <w:p>
            <w:pPr>
              <w:widowControl/>
              <w:spacing w:line="3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卧床不起，活动完全需要帮助</w:t>
            </w:r>
          </w:p>
        </w:tc>
        <w:tc>
          <w:tcPr>
            <w:tcW w:w="825" w:type="dxa"/>
            <w:vMerge w:val="restart"/>
            <w:tcBorders>
              <w:top w:val="single" w:color="auto" w:sz="4" w:space="0"/>
              <w:left w:val="single" w:color="auto" w:sz="4" w:space="0"/>
              <w:right w:val="single" w:color="auto" w:sz="4" w:space="0"/>
            </w:tcBorders>
            <w:noWrap w:val="0"/>
            <w:vAlign w:val="top"/>
          </w:tcPr>
          <w:p>
            <w:pPr>
              <w:widowControl/>
              <w:spacing w:line="380" w:lineRule="exact"/>
              <w:jc w:val="righ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2"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评分</w:t>
            </w:r>
          </w:p>
        </w:tc>
        <w:tc>
          <w:tcPr>
            <w:tcW w:w="13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w:t>
            </w:r>
          </w:p>
        </w:tc>
        <w:tc>
          <w:tcPr>
            <w:tcW w:w="1727"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171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1620" w:type="dxa"/>
            <w:tcBorders>
              <w:top w:val="nil"/>
              <w:left w:val="single" w:color="auto" w:sz="4" w:space="0"/>
              <w:bottom w:val="single" w:color="auto" w:sz="4" w:space="0"/>
              <w:right w:val="single" w:color="auto" w:sz="4" w:space="0"/>
            </w:tcBorders>
            <w:noWrap w:val="0"/>
            <w:vAlign w:val="top"/>
          </w:tcPr>
          <w:p>
            <w:pPr>
              <w:widowControl/>
              <w:spacing w:line="4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w:t>
            </w:r>
          </w:p>
        </w:tc>
        <w:tc>
          <w:tcPr>
            <w:tcW w:w="825" w:type="dxa"/>
            <w:vMerge w:val="continue"/>
            <w:tcBorders>
              <w:left w:val="single" w:color="auto" w:sz="4" w:space="0"/>
              <w:right w:val="single" w:color="auto" w:sz="4" w:space="0"/>
            </w:tcBorders>
            <w:noWrap w:val="0"/>
            <w:vAlign w:val="top"/>
          </w:tcPr>
          <w:p>
            <w:pPr>
              <w:widowControl/>
              <w:spacing w:line="400" w:lineRule="exact"/>
              <w:jc w:val="righ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9"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总得分</w:t>
            </w:r>
          </w:p>
        </w:tc>
        <w:tc>
          <w:tcPr>
            <w:tcW w:w="825" w:type="dxa"/>
            <w:tcBorders>
              <w:left w:val="single" w:color="auto" w:sz="4" w:space="0"/>
              <w:right w:val="single" w:color="auto" w:sz="4" w:space="0"/>
            </w:tcBorders>
            <w:noWrap w:val="0"/>
            <w:vAlign w:val="top"/>
          </w:tcPr>
          <w:p>
            <w:pPr>
              <w:widowControl/>
              <w:spacing w:line="400" w:lineRule="exact"/>
              <w:jc w:val="right"/>
              <w:rPr>
                <w:rFonts w:hint="default" w:ascii="Times New Roman" w:hAnsi="Times New Roman" w:cs="Times New Roman"/>
                <w:color w:val="auto"/>
                <w:kern w:val="0"/>
                <w:szCs w:val="21"/>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br w:type="page"/>
      </w:r>
      <w:r>
        <w:rPr>
          <w:rFonts w:hint="default" w:ascii="Times New Roman" w:hAnsi="Times New Roman" w:eastAsia="黑体" w:cs="Times New Roman"/>
          <w:bCs/>
          <w:color w:val="auto"/>
          <w:sz w:val="32"/>
          <w:szCs w:val="32"/>
        </w:rPr>
        <w:t>附件2</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慢性心功能衰竭（NYHA心功能分级）评分表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236" w:firstLineChars="1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24"/>
        </w:rPr>
        <w:t>姓名：            性别：       年龄：       居家号/ID号：</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noWrap w:val="0"/>
            <w:vAlign w:val="top"/>
          </w:tcPr>
          <w:p>
            <w:pPr>
              <w:widowControl/>
              <w:jc w:val="left"/>
              <w:rPr>
                <w:rFonts w:hint="eastAsia" w:ascii="黑体" w:hAnsi="黑体" w:eastAsia="黑体" w:cs="黑体"/>
                <w:bCs/>
                <w:color w:val="auto"/>
                <w:sz w:val="32"/>
                <w:szCs w:val="32"/>
              </w:rPr>
            </w:pPr>
            <w:r>
              <w:rPr>
                <w:rFonts w:hint="eastAsia" w:ascii="黑体" w:hAnsi="黑体" w:eastAsia="黑体" w:cs="黑体"/>
                <w:bCs/>
                <w:color w:val="auto"/>
                <w:sz w:val="32"/>
                <w:szCs w:val="32"/>
              </w:rPr>
              <w:t>分级</w:t>
            </w:r>
          </w:p>
        </w:tc>
        <w:tc>
          <w:tcPr>
            <w:tcW w:w="7563" w:type="dxa"/>
            <w:noWrap w:val="0"/>
            <w:vAlign w:val="top"/>
          </w:tcPr>
          <w:p>
            <w:pPr>
              <w:widowControl/>
              <w:jc w:val="left"/>
              <w:rPr>
                <w:rFonts w:hint="eastAsia" w:ascii="黑体" w:hAnsi="黑体" w:eastAsia="黑体" w:cs="黑体"/>
                <w:bCs/>
                <w:color w:val="auto"/>
                <w:sz w:val="32"/>
                <w:szCs w:val="32"/>
              </w:rPr>
            </w:pPr>
            <w:r>
              <w:rPr>
                <w:rFonts w:hint="eastAsia" w:ascii="黑体" w:hAnsi="黑体" w:eastAsia="黑体" w:cs="黑体"/>
                <w:bCs/>
                <w:color w:val="auto"/>
                <w:sz w:val="32"/>
                <w:szCs w:val="32"/>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noWrap w:val="0"/>
            <w:vAlign w:val="top"/>
          </w:tcPr>
          <w:p>
            <w:pPr>
              <w:widowControl/>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I</w:t>
            </w:r>
          </w:p>
        </w:tc>
        <w:tc>
          <w:tcPr>
            <w:tcW w:w="7563" w:type="dxa"/>
            <w:noWrap w:val="0"/>
            <w:vAlign w:val="top"/>
          </w:tcPr>
          <w:p>
            <w:pPr>
              <w:widowControl/>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活动不受限。日常体力活动不引起明显的气促、疲劳或心悸。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noWrap w:val="0"/>
            <w:vAlign w:val="top"/>
          </w:tcPr>
          <w:p>
            <w:pPr>
              <w:widowControl/>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II</w:t>
            </w:r>
          </w:p>
        </w:tc>
        <w:tc>
          <w:tcPr>
            <w:tcW w:w="7563" w:type="dxa"/>
            <w:noWrap w:val="0"/>
            <w:vAlign w:val="top"/>
          </w:tcPr>
          <w:p>
            <w:pPr>
              <w:widowControl/>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活动轻度受限。休息时无症状，日常活动可引起明显的气促、疲劳或心悸。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noWrap w:val="0"/>
            <w:vAlign w:val="top"/>
          </w:tcPr>
          <w:p>
            <w:pPr>
              <w:widowControl/>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III</w:t>
            </w:r>
          </w:p>
        </w:tc>
        <w:tc>
          <w:tcPr>
            <w:tcW w:w="7563" w:type="dxa"/>
            <w:noWrap w:val="0"/>
            <w:vAlign w:val="top"/>
          </w:tcPr>
          <w:p>
            <w:pPr>
              <w:widowControl/>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活动明显受限。休息时可无症状，轻于日常活动即引起显著的气促、疲劳、心悸。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noWrap w:val="0"/>
            <w:vAlign w:val="top"/>
          </w:tcPr>
          <w:p>
            <w:pPr>
              <w:widowControl/>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IV</w:t>
            </w:r>
          </w:p>
        </w:tc>
        <w:tc>
          <w:tcPr>
            <w:tcW w:w="7563" w:type="dxa"/>
            <w:noWrap w:val="0"/>
            <w:vAlign w:val="top"/>
          </w:tcPr>
          <w:p>
            <w:pPr>
              <w:widowControl/>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休息时也有症状，任何体力活动均会引起不适。如无需静脉给药，可在室内或床边活动者为IVa级；不能下床并需静脉给药支持者为IVb级。</w:t>
            </w:r>
          </w:p>
        </w:tc>
      </w:tr>
    </w:tbl>
    <w:p>
      <w:pPr>
        <w:keepNext w:val="0"/>
        <w:keepLines w:val="0"/>
        <w:pageBreakBefore w:val="0"/>
        <w:widowControl/>
        <w:kinsoku/>
        <w:wordWrap/>
        <w:overflowPunct/>
        <w:topLinePunct w:val="0"/>
        <w:autoSpaceDE/>
        <w:autoSpaceDN/>
        <w:bidi w:val="0"/>
        <w:adjustRightInd/>
        <w:snapToGrid/>
        <w:spacing w:line="560" w:lineRule="exact"/>
        <w:ind w:right="482" w:firstLine="944" w:firstLineChars="400"/>
        <w:textAlignment w:val="auto"/>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总评分：心功能     级</w:t>
      </w:r>
    </w:p>
    <w:p>
      <w:pPr>
        <w:keepNext w:val="0"/>
        <w:keepLines w:val="0"/>
        <w:pageBreakBefore w:val="0"/>
        <w:widowControl/>
        <w:kinsoku/>
        <w:wordWrap/>
        <w:overflowPunct/>
        <w:topLinePunct w:val="0"/>
        <w:autoSpaceDE/>
        <w:autoSpaceDN/>
        <w:bidi w:val="0"/>
        <w:adjustRightInd/>
        <w:snapToGrid/>
        <w:spacing w:line="560" w:lineRule="exact"/>
        <w:ind w:right="482" w:firstLine="5782" w:firstLineChars="2450"/>
        <w:textAlignment w:val="auto"/>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评估医师：</w:t>
      </w:r>
    </w:p>
    <w:p>
      <w:pPr>
        <w:keepNext w:val="0"/>
        <w:keepLines w:val="0"/>
        <w:pageBreakBefore w:val="0"/>
        <w:widowControl/>
        <w:kinsoku/>
        <w:wordWrap/>
        <w:overflowPunct/>
        <w:topLinePunct w:val="0"/>
        <w:autoSpaceDE/>
        <w:autoSpaceDN/>
        <w:bidi w:val="0"/>
        <w:adjustRightInd/>
        <w:snapToGrid/>
        <w:spacing w:line="560" w:lineRule="exact"/>
        <w:ind w:right="482" w:firstLine="5782" w:firstLineChars="2450"/>
        <w:textAlignment w:val="auto"/>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日期：</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仿宋_GB2312" w:cs="Times New Roman"/>
          <w:bCs/>
          <w:color w:val="auto"/>
          <w:sz w:val="32"/>
          <w:szCs w:val="32"/>
        </w:rPr>
        <w:br w:type="page"/>
      </w:r>
      <w:r>
        <w:rPr>
          <w:rFonts w:hint="default" w:ascii="Times New Roman" w:hAnsi="Times New Roman" w:eastAsia="黑体" w:cs="Times New Roman"/>
          <w:bCs/>
          <w:color w:val="auto"/>
          <w:sz w:val="32"/>
          <w:szCs w:val="32"/>
        </w:rPr>
        <w:t>附件3</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慢性阻塞性肺疾病（mMRC分级）评分表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36"/>
          <w:szCs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（改良版英国医学研究委员会呼吸困难问卷）</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236" w:firstLineChars="1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24"/>
        </w:rPr>
        <w:t>姓名：            性别：       年龄：       居家号/ID号：</w:t>
      </w:r>
    </w:p>
    <w:tbl>
      <w:tblPr>
        <w:tblStyle w:val="4"/>
        <w:tblW w:w="8942" w:type="dxa"/>
        <w:jc w:val="center"/>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6" w:type="dxa"/>
            <w:noWrap w:val="0"/>
            <w:vAlign w:val="top"/>
          </w:tcPr>
          <w:p>
            <w:pPr>
              <w:widowControl/>
              <w:jc w:val="left"/>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mMRC分级</w:t>
            </w:r>
          </w:p>
        </w:tc>
        <w:tc>
          <w:tcPr>
            <w:tcW w:w="6996" w:type="dxa"/>
            <w:noWrap w:val="0"/>
            <w:vAlign w:val="top"/>
          </w:tcPr>
          <w:p>
            <w:pPr>
              <w:widowControl/>
              <w:jc w:val="left"/>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呼吸困难症状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6" w:type="dxa"/>
            <w:noWrap w:val="0"/>
            <w:vAlign w:val="top"/>
          </w:tcPr>
          <w:p>
            <w:pPr>
              <w:widowControl/>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0级</w:t>
            </w:r>
          </w:p>
        </w:tc>
        <w:tc>
          <w:tcPr>
            <w:tcW w:w="6996" w:type="dxa"/>
            <w:noWrap w:val="0"/>
            <w:vAlign w:val="top"/>
          </w:tcPr>
          <w:p>
            <w:pPr>
              <w:widowControl/>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剧烈活动时出现呼吸困难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6" w:type="dxa"/>
            <w:noWrap w:val="0"/>
            <w:vAlign w:val="top"/>
          </w:tcPr>
          <w:p>
            <w:pPr>
              <w:widowControl/>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1级</w:t>
            </w:r>
          </w:p>
        </w:tc>
        <w:tc>
          <w:tcPr>
            <w:tcW w:w="6996" w:type="dxa"/>
            <w:noWrap w:val="0"/>
            <w:vAlign w:val="top"/>
          </w:tcPr>
          <w:p>
            <w:pPr>
              <w:widowControl/>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平地快步行走或爬缓坡时出现呼吸困难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6" w:type="dxa"/>
            <w:noWrap w:val="0"/>
            <w:vAlign w:val="top"/>
          </w:tcPr>
          <w:p>
            <w:pPr>
              <w:widowControl/>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2级</w:t>
            </w:r>
          </w:p>
        </w:tc>
        <w:tc>
          <w:tcPr>
            <w:tcW w:w="6996" w:type="dxa"/>
            <w:noWrap w:val="0"/>
            <w:vAlign w:val="top"/>
          </w:tcPr>
          <w:p>
            <w:pPr>
              <w:widowControl/>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由于呼吸困难，平地行走时比同龄人慢或需要停下来休息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6" w:type="dxa"/>
            <w:noWrap w:val="0"/>
            <w:vAlign w:val="top"/>
          </w:tcPr>
          <w:p>
            <w:pPr>
              <w:widowControl/>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3级</w:t>
            </w:r>
          </w:p>
        </w:tc>
        <w:tc>
          <w:tcPr>
            <w:tcW w:w="6996" w:type="dxa"/>
            <w:noWrap w:val="0"/>
            <w:vAlign w:val="top"/>
          </w:tcPr>
          <w:p>
            <w:pPr>
              <w:widowControl/>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平地行走100米左右或数分钟后即需要停下来喘气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6" w:type="dxa"/>
            <w:noWrap w:val="0"/>
            <w:vAlign w:val="top"/>
          </w:tcPr>
          <w:p>
            <w:pPr>
              <w:widowControl/>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4级</w:t>
            </w:r>
          </w:p>
        </w:tc>
        <w:tc>
          <w:tcPr>
            <w:tcW w:w="6996" w:type="dxa"/>
            <w:noWrap w:val="0"/>
            <w:vAlign w:val="top"/>
          </w:tcPr>
          <w:p>
            <w:pPr>
              <w:widowControl/>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因严重呼吸困难而不能离开家，或在穿衣脱衣时即出现呼吸困难</w:t>
            </w:r>
          </w:p>
        </w:tc>
      </w:tr>
    </w:tbl>
    <w:p>
      <w:pPr>
        <w:keepNext w:val="0"/>
        <w:keepLines w:val="0"/>
        <w:pageBreakBefore w:val="0"/>
        <w:widowControl/>
        <w:kinsoku/>
        <w:wordWrap/>
        <w:overflowPunct/>
        <w:topLinePunct w:val="0"/>
        <w:autoSpaceDE/>
        <w:autoSpaceDN/>
        <w:bidi w:val="0"/>
        <w:adjustRightInd/>
        <w:snapToGrid/>
        <w:spacing w:line="560" w:lineRule="exact"/>
        <w:ind w:right="0" w:firstLine="472" w:firstLineChars="200"/>
        <w:jc w:val="left"/>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总评分：       级</w:t>
      </w:r>
    </w:p>
    <w:p>
      <w:pPr>
        <w:keepNext w:val="0"/>
        <w:keepLines w:val="0"/>
        <w:pageBreakBefore w:val="0"/>
        <w:widowControl/>
        <w:kinsoku/>
        <w:wordWrap/>
        <w:overflowPunct/>
        <w:topLinePunct w:val="0"/>
        <w:autoSpaceDE/>
        <w:autoSpaceDN/>
        <w:bidi w:val="0"/>
        <w:adjustRightInd/>
        <w:snapToGrid/>
        <w:spacing w:line="560" w:lineRule="exact"/>
        <w:ind w:right="0" w:firstLine="5782" w:firstLineChars="2450"/>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评估医师：</w:t>
      </w:r>
    </w:p>
    <w:p>
      <w:pPr>
        <w:keepNext w:val="0"/>
        <w:keepLines w:val="0"/>
        <w:pageBreakBefore w:val="0"/>
        <w:widowControl/>
        <w:kinsoku/>
        <w:wordWrap/>
        <w:overflowPunct/>
        <w:topLinePunct w:val="0"/>
        <w:autoSpaceDE/>
        <w:autoSpaceDN/>
        <w:bidi w:val="0"/>
        <w:adjustRightInd/>
        <w:snapToGrid/>
        <w:spacing w:line="560" w:lineRule="exact"/>
        <w:ind w:right="0" w:firstLine="5782" w:firstLineChars="2450"/>
        <w:textAlignment w:val="auto"/>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仿宋_GB2312" w:cs="Times New Roman"/>
          <w:bCs/>
          <w:color w:val="auto"/>
          <w:sz w:val="32"/>
          <w:szCs w:val="32"/>
        </w:rPr>
        <w:br w:type="page"/>
      </w:r>
      <w:r>
        <w:rPr>
          <w:rFonts w:hint="default" w:ascii="Times New Roman" w:hAnsi="Times New Roman" w:eastAsia="黑体" w:cs="Times New Roman"/>
          <w:color w:val="auto"/>
          <w:sz w:val="32"/>
          <w:szCs w:val="32"/>
          <w:shd w:val="clear" w:color="auto" w:fill="FFFFFF"/>
        </w:rPr>
        <w:t>附件4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平衡能力测试表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姓名：            性别：       年龄：       居家号/ID号：</w:t>
      </w:r>
    </w:p>
    <w:tbl>
      <w:tblPr>
        <w:tblStyle w:val="4"/>
        <w:tblW w:w="8992" w:type="dxa"/>
        <w:jc w:val="center"/>
        <w:tblInd w:w="-10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500"/>
        <w:gridCol w:w="2279"/>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noWrap w:val="0"/>
            <w:vAlign w:val="top"/>
          </w:tcPr>
          <w:p>
            <w:pPr>
              <w:spacing w:line="360" w:lineRule="auto"/>
              <w:jc w:val="left"/>
              <w:rPr>
                <w:rFonts w:hint="default" w:ascii="Times New Roman" w:hAnsi="Times New Roman" w:eastAsia="仿宋_GB2312" w:cs="Times New Roman"/>
                <w:color w:val="auto"/>
                <w:sz w:val="32"/>
                <w:szCs w:val="32"/>
                <w:shd w:val="clear" w:color="auto" w:fill="FFFFFF"/>
              </w:rPr>
            </w:pPr>
          </w:p>
        </w:tc>
        <w:tc>
          <w:tcPr>
            <w:tcW w:w="1500" w:type="dxa"/>
            <w:noWrap w:val="0"/>
            <w:vAlign w:val="top"/>
          </w:tcPr>
          <w:p>
            <w:pPr>
              <w:spacing w:line="360" w:lineRule="auto"/>
              <w:jc w:val="left"/>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站起测验</w:t>
            </w:r>
          </w:p>
        </w:tc>
        <w:tc>
          <w:tcPr>
            <w:tcW w:w="2279" w:type="dxa"/>
            <w:noWrap w:val="0"/>
            <w:vAlign w:val="top"/>
          </w:tcPr>
          <w:p>
            <w:pPr>
              <w:spacing w:line="360" w:lineRule="auto"/>
              <w:jc w:val="left"/>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起立行走测验</w:t>
            </w:r>
          </w:p>
        </w:tc>
        <w:tc>
          <w:tcPr>
            <w:tcW w:w="2506" w:type="dxa"/>
            <w:noWrap w:val="0"/>
            <w:vAlign w:val="top"/>
          </w:tcPr>
          <w:p>
            <w:pPr>
              <w:spacing w:line="360" w:lineRule="auto"/>
              <w:jc w:val="left"/>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走直线步态测试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noWrap w:val="0"/>
            <w:vAlign w:val="top"/>
          </w:tcPr>
          <w:p>
            <w:pPr>
              <w:spacing w:line="360" w:lineRule="auto"/>
              <w:jc w:val="left"/>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跌倒风险（高/低）</w:t>
            </w:r>
          </w:p>
        </w:tc>
        <w:tc>
          <w:tcPr>
            <w:tcW w:w="1500" w:type="dxa"/>
            <w:noWrap w:val="0"/>
            <w:vAlign w:val="top"/>
          </w:tcPr>
          <w:p>
            <w:pPr>
              <w:spacing w:line="360" w:lineRule="auto"/>
              <w:jc w:val="left"/>
              <w:rPr>
                <w:rFonts w:hint="default" w:ascii="Times New Roman" w:hAnsi="Times New Roman" w:eastAsia="仿宋_GB2312" w:cs="Times New Roman"/>
                <w:color w:val="auto"/>
                <w:sz w:val="32"/>
                <w:szCs w:val="32"/>
                <w:shd w:val="clear" w:color="auto" w:fill="FFFFFF"/>
              </w:rPr>
            </w:pPr>
          </w:p>
        </w:tc>
        <w:tc>
          <w:tcPr>
            <w:tcW w:w="2279" w:type="dxa"/>
            <w:noWrap w:val="0"/>
            <w:vAlign w:val="top"/>
          </w:tcPr>
          <w:p>
            <w:pPr>
              <w:spacing w:line="360" w:lineRule="auto"/>
              <w:jc w:val="left"/>
              <w:rPr>
                <w:rFonts w:hint="default" w:ascii="Times New Roman" w:hAnsi="Times New Roman" w:eastAsia="仿宋_GB2312" w:cs="Times New Roman"/>
                <w:color w:val="auto"/>
                <w:sz w:val="32"/>
                <w:szCs w:val="32"/>
                <w:shd w:val="clear" w:color="auto" w:fill="FFFFFF"/>
              </w:rPr>
            </w:pPr>
          </w:p>
        </w:tc>
        <w:tc>
          <w:tcPr>
            <w:tcW w:w="2506" w:type="dxa"/>
            <w:noWrap w:val="0"/>
            <w:vAlign w:val="top"/>
          </w:tcPr>
          <w:p>
            <w:pPr>
              <w:spacing w:line="360" w:lineRule="auto"/>
              <w:jc w:val="left"/>
              <w:rPr>
                <w:rFonts w:hint="default" w:ascii="Times New Roman" w:hAnsi="Times New Roman" w:eastAsia="仿宋_GB2312" w:cs="Times New Roman"/>
                <w:color w:val="auto"/>
                <w:sz w:val="32"/>
                <w:szCs w:val="32"/>
                <w:shd w:val="clear" w:color="auto" w:fill="FFFFFF"/>
              </w:rPr>
            </w:pPr>
          </w:p>
        </w:tc>
      </w:tr>
    </w:tbl>
    <w:p>
      <w:pPr>
        <w:keepNext w:val="0"/>
        <w:keepLines w:val="0"/>
        <w:pageBreakBefore w:val="0"/>
        <w:widowControl w:val="0"/>
        <w:kinsoku/>
        <w:wordWrap/>
        <w:overflowPunct/>
        <w:topLinePunct w:val="0"/>
        <w:autoSpaceDE/>
        <w:autoSpaceDN/>
        <w:bidi w:val="0"/>
        <w:adjustRightInd/>
        <w:snapToGrid/>
        <w:spacing w:line="560" w:lineRule="exact"/>
        <w:ind w:right="1440"/>
        <w:jc w:val="right"/>
        <w:textAlignment w:val="auto"/>
        <w:rPr>
          <w:rFonts w:hint="default" w:ascii="Times New Roman" w:hAnsi="Times New Roman" w:eastAsia="仿宋_GB2312" w:cs="Times New Roman"/>
          <w:color w:val="auto"/>
          <w:sz w:val="24"/>
          <w:shd w:val="clear" w:color="auto" w:fill="FFFFFF"/>
        </w:rPr>
      </w:pPr>
      <w:r>
        <w:rPr>
          <w:rFonts w:hint="default" w:ascii="Times New Roman" w:hAnsi="Times New Roman" w:eastAsia="仿宋_GB2312" w:cs="Times New Roman"/>
          <w:color w:val="auto"/>
          <w:sz w:val="24"/>
          <w:shd w:val="clear" w:color="auto" w:fill="FFFFFF"/>
        </w:rPr>
        <w:t>评估人员：</w:t>
      </w:r>
    </w:p>
    <w:p>
      <w:pPr>
        <w:keepNext w:val="0"/>
        <w:keepLines w:val="0"/>
        <w:pageBreakBefore w:val="0"/>
        <w:widowControl w:val="0"/>
        <w:kinsoku/>
        <w:wordWrap/>
        <w:overflowPunct/>
        <w:topLinePunct w:val="0"/>
        <w:autoSpaceDE/>
        <w:autoSpaceDN/>
        <w:bidi w:val="0"/>
        <w:adjustRightInd/>
        <w:snapToGrid/>
        <w:spacing w:line="560" w:lineRule="exact"/>
        <w:ind w:right="1440"/>
        <w:jc w:val="right"/>
        <w:textAlignment w:val="auto"/>
        <w:rPr>
          <w:rFonts w:hint="default" w:ascii="Times New Roman" w:hAnsi="Times New Roman" w:eastAsia="仿宋_GB2312" w:cs="Times New Roman"/>
          <w:color w:val="auto"/>
          <w:sz w:val="24"/>
          <w:shd w:val="clear" w:color="auto" w:fill="FFFFFF"/>
        </w:rPr>
      </w:pPr>
      <w:r>
        <w:rPr>
          <w:rFonts w:hint="default" w:ascii="Times New Roman" w:hAnsi="Times New Roman" w:eastAsia="仿宋_GB2312" w:cs="Times New Roman"/>
          <w:color w:val="auto"/>
          <w:sz w:val="24"/>
          <w:shd w:val="clear" w:color="auto" w:fill="FFFFFF"/>
        </w:rPr>
        <w:t>评估日期：</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站起测验（Chair Rising Test,简称CRT）：</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（1）所用工具：有扶手的椅子、秒表</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（2）测量环境：安静宽敞，地平、坚固</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测量方法：受试者坐在椅子的前2/3处，后背不用靠在椅背上，双臂交叉抱于胸前，快速从普通高度的椅子（座位高约48厘米）上站立并坐下5次，臀部离开椅子时开始计时，记录到第5次坐下时臀部接触到椅子所用的时间（秒）。</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结果判定：如受试者不能完成5次起立或完成此项测试的时间&gt;10秒，表明下肢肌力减弱，判断为跌倒风险高，并记录其正确完成起立的次数，如3/5；如受试者完成此5次起立的时间≤10秒，判断为跌倒风险低。</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5）注意事项：受试者双臂交叉放在胸前，双脚自然放在地面，尽可能快地站立并坐下，不允许采用手臂支撑，不允许使用助行工具，也不能将手臂放在膝盖上，站立时尽量保持直立。整个过程中受试者的后背不用接触椅子靠背。如果测试过程中老人出现头晕、眼前发黑的情况，则立刻停止测试，并解释可能是由于快速的体位改变引起的直立性低血压，休息一会就会缓解。等老人休息恢复后，如果老人觉得还可以则可以继续测试，并嘱咐老人用自己比较舒适的速度，不要求快。</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w:t>
      </w:r>
      <w:r>
        <w:rPr>
          <w:rFonts w:hint="default"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起立行走测验（Timed Up and Go Test,简称TUG）：</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（1）所用工具：一把有扶手的椅子、秒表</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（2）测量环境：地面平整坚固，宽≥3米</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（3）测量方法：受试者穿平常穿的鞋, 坐在有扶手的靠背椅上（座位高约48厘米，扶手高约68厘米）, 身体靠在椅背上, 双手放在扶手上。如使用助行工具( 如拐杖、助行器等) , 则将助行具握在手中。在离座椅3米远的地面上贴一条彩条或划一条可见的粗线或放一个明显的标记物。当测试者发出“开始”的指令后, 患者从靠背椅上站起。站稳后, 按照平时走路的步态, 向前走3米, 过粗线或标记物处后转身, 然后走回到椅子前, 再转身坐下, 靠到椅背上。测试过程中不能给予任何躯体的帮助。测试者记录患者背部离开椅背到再次坐下(靠到椅背) 所用的时间(以秒为单位)。</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（4）结果判定：如受试者完成该测验所需的时间&gt;12秒，判断为跌倒风险高；如完成此项测试的时间≤12秒，判断为跌倒风险低。</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5）注意事项：受试者可以借助扶手从椅子上站起来，步行时尽可能与平常一样，行走中允许使用来自自身的辅助手段，但不允许接受来自他人的帮助。测试过程中最好有两位调查员跟在老人的身体两侧做好保护，防止跌倒。</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w:t>
      </w:r>
      <w:r>
        <w:rPr>
          <w:rFonts w:hint="default"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走直线步态测试（Tandem Gait Test，简称TGT）：</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（1）所用工具：用尺子或者有颜色的胶带在平整的地面上标记出约10厘米宽3米长的步行带。</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（2）测量环境要求：安静宽敞，地表水平、坚固。</w:t>
      </w:r>
    </w:p>
    <w:p>
      <w:pPr>
        <w:keepNext w:val="0"/>
        <w:keepLines w:val="0"/>
        <w:pageBreakBefore w:val="0"/>
        <w:widowControl w:val="0"/>
        <w:kinsoku/>
        <w:wordWrap/>
        <w:overflowPunct/>
        <w:topLinePunct w:val="0"/>
        <w:autoSpaceDE/>
        <w:autoSpaceDN/>
        <w:bidi w:val="0"/>
        <w:adjustRightInd/>
        <w:snapToGrid/>
        <w:spacing w:line="540" w:lineRule="exact"/>
        <w:ind w:right="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测量方法：该测试从侧面观察姿势的情况，受试者在指定步行带上从直线串联式姿势开始，一只脚放在另一只脚前面，两脚距离不超过1厘米。记录可以正确行走的步数，如受试者可以在直线上行走8步，其中6步为正确行走，记录为6/8。测试过程中允许使用助行工具（如拐杖、助行器等）。</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（3）错误的步伐为：1.两只脚的左右间距超过一个脚的宽度（见下图）；2.前脚后跟没有超过后脚脚尖（往前迈少了）；3.前脚后跟与后脚脚尖之间的缝隙超过1cm （往前迈多了）。</w:t>
      </w:r>
    </w:p>
    <w:p>
      <w:pPr>
        <w:keepNext w:val="0"/>
        <w:keepLines w:val="0"/>
        <w:pageBreakBefore w:val="0"/>
        <w:widowControl w:val="0"/>
        <w:kinsoku/>
        <w:wordWrap/>
        <w:overflowPunct/>
        <w:topLinePunct w:val="0"/>
        <w:autoSpaceDE/>
        <w:autoSpaceDN/>
        <w:bidi w:val="0"/>
        <w:adjustRightInd/>
        <w:snapToGrid/>
        <w:spacing w:line="540" w:lineRule="exact"/>
        <w:ind w:right="0" w:firstLine="632"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（4）结果判定：如受试者完成此项测试结果&lt;8/8，表明平衡能力差，判断为跌倒风险高；如受试者完成此项测试结果≥8/8，判断为跌倒风险低。</w:t>
      </w:r>
    </w:p>
    <w:p>
      <w:pPr>
        <w:keepNext w:val="0"/>
        <w:keepLines w:val="0"/>
        <w:pageBreakBefore w:val="0"/>
        <w:widowControl w:val="0"/>
        <w:tabs>
          <w:tab w:val="left" w:pos="653"/>
        </w:tabs>
        <w:kinsoku/>
        <w:wordWrap/>
        <w:overflowPunct/>
        <w:topLinePunct w:val="0"/>
        <w:autoSpaceDE/>
        <w:autoSpaceDN/>
        <w:bidi w:val="0"/>
        <w:adjustRightInd/>
        <w:snapToGrid/>
        <w:spacing w:line="540" w:lineRule="exact"/>
        <w:ind w:right="0" w:firstLine="0" w:firstLineChars="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（5）注意事项：测试前进行解释并演示一次，演示之后，进行一次指导性尝试，确保受试者已经正确理解整个测试过程。测试过程中最好有两位调查员跟在老人的身体两侧做好保护，防止跌倒。</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黑体" w:cs="Times New Roman"/>
          <w:snapToGrid/>
          <w:color w:val="auto"/>
          <w:kern w:val="2"/>
          <w:sz w:val="32"/>
          <w:szCs w:val="32"/>
          <w:shd w:val="clear" w:color="auto" w:fill="FFFFFF"/>
        </w:rPr>
      </w:pPr>
      <w:r>
        <w:rPr>
          <w:rFonts w:hint="default" w:ascii="Times New Roman" w:hAnsi="Times New Roman" w:eastAsia="黑体" w:cs="Times New Roman"/>
          <w:snapToGrid w:val="0"/>
          <w:color w:val="auto"/>
          <w:kern w:val="0"/>
          <w:sz w:val="32"/>
          <w:szCs w:val="32"/>
        </w:rPr>
        <w:t>附件</w:t>
      </w:r>
      <w:r>
        <w:rPr>
          <w:rFonts w:hint="default" w:ascii="Times New Roman" w:hAnsi="Times New Roman" w:eastAsia="黑体" w:cs="Times New Roman"/>
          <w:snapToGrid/>
          <w:color w:val="auto"/>
          <w:kern w:val="2"/>
          <w:sz w:val="32"/>
          <w:szCs w:val="32"/>
          <w:shd w:val="clear" w:color="auto" w:fill="FFFFFF"/>
        </w:rPr>
        <w:t>5</w:t>
      </w:r>
    </w:p>
    <w:p>
      <w:pPr>
        <w:keepNext w:val="0"/>
        <w:keepLines w:val="0"/>
        <w:pageBreakBefore w:val="0"/>
        <w:widowControl w:val="0"/>
        <w:kinsoku/>
        <w:wordWrap/>
        <w:overflowPunct/>
        <w:topLinePunct w:val="0"/>
        <w:autoSpaceDE/>
        <w:autoSpaceDN/>
        <w:bidi w:val="0"/>
        <w:adjustRightInd/>
        <w:snapToGrid/>
        <w:spacing w:before="118" w:beforeLines="20" w:after="234" w:afterLines="40" w:line="7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广东省家庭医生签约老年人基本服务包</w:t>
      </w:r>
    </w:p>
    <w:tbl>
      <w:tblPr>
        <w:tblStyle w:val="4"/>
        <w:tblW w:w="8732" w:type="dxa"/>
        <w:jc w:val="center"/>
        <w:tblInd w:w="0" w:type="dxa"/>
        <w:tblLayout w:type="fixed"/>
        <w:tblCellMar>
          <w:top w:w="0" w:type="dxa"/>
          <w:left w:w="108" w:type="dxa"/>
          <w:bottom w:w="0" w:type="dxa"/>
          <w:right w:w="108" w:type="dxa"/>
        </w:tblCellMar>
      </w:tblPr>
      <w:tblGrid>
        <w:gridCol w:w="456"/>
        <w:gridCol w:w="1290"/>
        <w:gridCol w:w="3342"/>
        <w:gridCol w:w="675"/>
        <w:gridCol w:w="687"/>
        <w:gridCol w:w="2282"/>
      </w:tblGrid>
      <w:tr>
        <w:tblPrEx>
          <w:tblLayout w:type="fixed"/>
          <w:tblCellMar>
            <w:top w:w="0" w:type="dxa"/>
            <w:left w:w="108" w:type="dxa"/>
            <w:bottom w:w="0" w:type="dxa"/>
            <w:right w:w="108" w:type="dxa"/>
          </w:tblCellMar>
        </w:tblPrEx>
        <w:trPr>
          <w:trHeight w:val="350" w:hRule="atLeast"/>
          <w:tblHeader/>
          <w:jc w:val="center"/>
        </w:trPr>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auto"/>
                <w:sz w:val="21"/>
                <w:szCs w:val="21"/>
              </w:rPr>
            </w:pPr>
            <w:r>
              <w:rPr>
                <w:rFonts w:hint="default" w:ascii="Times New Roman" w:hAnsi="Times New Roman" w:eastAsia="宋体" w:cs="Times New Roman"/>
                <w:color w:val="auto"/>
                <w:sz w:val="30"/>
                <w:szCs w:val="30"/>
              </w:rPr>
              <w:t>老年人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0" w:lineRule="atLeast"/>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基本公共</w:t>
            </w:r>
          </w:p>
          <w:p>
            <w:pPr>
              <w:keepNext w:val="0"/>
              <w:keepLines w:val="0"/>
              <w:pageBreakBefore w:val="0"/>
              <w:widowControl w:val="0"/>
              <w:kinsoku/>
              <w:wordWrap/>
              <w:overflowPunct/>
              <w:topLinePunct w:val="0"/>
              <w:autoSpaceDE/>
              <w:autoSpaceDN w:val="0"/>
              <w:bidi w:val="0"/>
              <w:adjustRightInd/>
              <w:snapToGrid/>
              <w:spacing w:line="0" w:lineRule="atLeast"/>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卫生项目包</w:t>
            </w:r>
          </w:p>
        </w:tc>
        <w:tc>
          <w:tcPr>
            <w:tcW w:w="69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0" w:lineRule="atLeast"/>
              <w:jc w:val="center"/>
              <w:textAlignment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按照《国家基本公共卫生服务项目》中的“老年人健康管理”项目提供</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初级包</w:t>
            </w:r>
          </w:p>
        </w:tc>
        <w:tc>
          <w:tcPr>
            <w:tcW w:w="3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1.基本公共卫生项目包</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2.基层医疗卫生机构一般诊疗费</w:t>
            </w:r>
          </w:p>
        </w:tc>
        <w:tc>
          <w:tcPr>
            <w:tcW w:w="6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≤10次</w:t>
            </w:r>
          </w:p>
        </w:tc>
        <w:tc>
          <w:tcPr>
            <w:tcW w:w="68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3.健康咨询</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2</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4.疾病健康教育</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2</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中级包</w:t>
            </w: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1.初级包</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2.血常规-三分类/五分类</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3.尿液分析</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4.粪便常规</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5.血清丙氨酸氨基转移酶测定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6.血清天门冬氨酸氨基转移酶测定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7.血清γ-谷氨酰基转移酶测定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8.肌酐测定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9.尿素测定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10.葡萄糖测定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11.血清尿酸测定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12.血清总胆固醇测定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13.血清甘油三酯测定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14.血清高密度脂蛋白胆固醇测定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15.血清低密度脂蛋白胆固醇测定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16.常规心电图检查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w:t>
            </w:r>
          </w:p>
        </w:tc>
      </w:tr>
      <w:tr>
        <w:tblPrEx>
          <w:tblLayout w:type="fixed"/>
          <w:tblCellMar>
            <w:top w:w="0" w:type="dxa"/>
            <w:left w:w="108" w:type="dxa"/>
            <w:bottom w:w="0" w:type="dxa"/>
            <w:right w:w="108" w:type="dxa"/>
          </w:tblCellMar>
        </w:tblPrEx>
        <w:trPr>
          <w:trHeight w:val="691"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17.B超常规检查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6"/>
                <w:szCs w:val="21"/>
              </w:rPr>
              <w:t>腹部</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除基本公共卫生服务以外，超声计算机图文报告另外收费</w:t>
            </w: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18.家庭巡诊</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高级包</w:t>
            </w: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1.中级包</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2.癌胚抗原测定（CEA）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3.甲胎蛋白测定（AFP）</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4.糖类抗原测定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r>
        <w:tblPrEx>
          <w:tblLayout w:type="fixed"/>
          <w:tblCellMar>
            <w:top w:w="0" w:type="dxa"/>
            <w:left w:w="108" w:type="dxa"/>
            <w:bottom w:w="0" w:type="dxa"/>
            <w:right w:w="108" w:type="dxa"/>
          </w:tblCellMar>
        </w:tblPrEx>
        <w:trPr>
          <w:trHeight w:val="361"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sz w:val="20"/>
                <w:szCs w:val="22"/>
              </w:rPr>
            </w:pPr>
          </w:p>
        </w:tc>
        <w:tc>
          <w:tcPr>
            <w:tcW w:w="334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5.前列腺特异性抗原测定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18"/>
                <w:szCs w:val="22"/>
              </w:rPr>
            </w:pPr>
            <w:r>
              <w:rPr>
                <w:rFonts w:hint="default" w:ascii="Times New Roman" w:hAnsi="Times New Roman" w:eastAsia="宋体" w:cs="Times New Roman"/>
                <w:color w:val="auto"/>
                <w:sz w:val="18"/>
                <w:szCs w:val="22"/>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18"/>
                <w:szCs w:val="22"/>
              </w:rPr>
            </w:pPr>
          </w:p>
        </w:tc>
      </w:tr>
    </w:tbl>
    <w:p>
      <w:pPr>
        <w:spacing w:line="240" w:lineRule="auto"/>
        <w:jc w:val="both"/>
        <w:rPr>
          <w:rFonts w:hint="default" w:ascii="Times New Roman" w:hAnsi="Times New Roman" w:eastAsia="方正小标宋简体" w:cs="Times New Roman"/>
          <w:bCs/>
          <w:color w:val="auto"/>
          <w:sz w:val="36"/>
          <w:szCs w:val="36"/>
        </w:rPr>
      </w:pPr>
    </w:p>
    <w:p>
      <w:pPr>
        <w:spacing w:line="240" w:lineRule="auto"/>
        <w:jc w:val="center"/>
        <w:rPr>
          <w:rFonts w:hint="default" w:ascii="Times New Roman" w:hAnsi="Times New Roman" w:eastAsia="方正小标宋简体" w:cs="Times New Roman"/>
          <w:bCs/>
          <w:color w:val="auto"/>
          <w:sz w:val="36"/>
          <w:szCs w:val="36"/>
        </w:rPr>
        <w:sectPr>
          <w:footerReference r:id="rId3" w:type="default"/>
          <w:pgSz w:w="11906" w:h="16838"/>
          <w:pgMar w:top="2041" w:right="1531" w:bottom="2041" w:left="1531" w:header="851" w:footer="1332" w:gutter="0"/>
          <w:pgNumType w:fmt="numberInDash"/>
          <w:cols w:space="720" w:num="1"/>
          <w:titlePg/>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小标宋简体" w:cs="Times New Roman"/>
          <w:snapToGrid w:val="0"/>
          <w:color w:val="auto"/>
          <w:kern w:val="0"/>
          <w:sz w:val="52"/>
          <w:szCs w:val="32"/>
        </w:rPr>
      </w:pPr>
      <w:r>
        <w:rPr>
          <w:rFonts w:hint="default" w:ascii="Times New Roman" w:hAnsi="Times New Roman" w:eastAsia="黑体" w:cs="Times New Roman"/>
          <w:snapToGrid w:val="0"/>
          <w:color w:val="auto"/>
          <w:kern w:val="0"/>
          <w:sz w:val="32"/>
          <w:szCs w:val="32"/>
        </w:rPr>
        <w:t>附件6</w:t>
      </w:r>
    </w:p>
    <w:p>
      <w:pPr>
        <w:keepNext w:val="0"/>
        <w:keepLines w:val="0"/>
        <w:pageBreakBefore w:val="0"/>
        <w:widowControl w:val="0"/>
        <w:kinsoku/>
        <w:wordWrap/>
        <w:overflowPunct/>
        <w:topLinePunct w:val="0"/>
        <w:autoSpaceDE/>
        <w:autoSpaceDN/>
        <w:bidi w:val="0"/>
        <w:adjustRightInd/>
        <w:snapToGrid/>
        <w:spacing w:before="67" w:beforeLines="20" w:after="165" w:afterLines="50" w:line="700" w:lineRule="exact"/>
        <w:jc w:val="center"/>
        <w:textAlignment w:val="auto"/>
        <w:rPr>
          <w:rFonts w:hint="default" w:ascii="Times New Roman" w:hAnsi="Times New Roman" w:eastAsia="方正小标宋简体" w:cs="Times New Roman"/>
          <w:snapToGrid w:val="0"/>
          <w:color w:val="auto"/>
          <w:kern w:val="0"/>
          <w:sz w:val="44"/>
          <w:szCs w:val="32"/>
        </w:rPr>
      </w:pPr>
      <w:r>
        <w:rPr>
          <w:rFonts w:hint="default" w:ascii="Times New Roman" w:hAnsi="Times New Roman" w:eastAsia="方正小标宋简体" w:cs="Times New Roman"/>
          <w:bCs/>
          <w:color w:val="auto"/>
          <w:sz w:val="36"/>
          <w:szCs w:val="36"/>
        </w:rPr>
        <w:t>广东省家庭医生签约老年人个性化服务包</w:t>
      </w:r>
    </w:p>
    <w:tbl>
      <w:tblPr>
        <w:tblStyle w:val="4"/>
        <w:tblW w:w="13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513"/>
        <w:gridCol w:w="1165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restart"/>
            <w:noWrap w:val="0"/>
            <w:vAlign w:val="center"/>
          </w:tcPr>
          <w:p>
            <w:pPr>
              <w:autoSpaceDN w:val="0"/>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sz w:val="30"/>
                <w:szCs w:val="30"/>
              </w:rPr>
              <w:t>老年人</w:t>
            </w:r>
          </w:p>
        </w:tc>
        <w:tc>
          <w:tcPr>
            <w:tcW w:w="513" w:type="dxa"/>
            <w:vMerge w:val="restart"/>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初级包</w:t>
            </w: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1.签约咨询：指具有执业资格的医师/护士接受居民对签约服务内容、服务流程等的咨询，了解居民健康状况，指导其进行签约</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2.个体化签约服务：对辖区内居民的个人健康信息进行收集、整理、初步评估后，指导居民匹配符合个人的团队及服务内容，解释服务流程,并签署知情同意书,明确双方责任及权利</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3.预约就诊服务：提供预约服务。通过电话、网络等多种预约方式，为签约患者提供疾病诊疗和健康管理预约服务</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490" w:type="dxa"/>
            <w:vMerge w:val="continue"/>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rPr>
            </w:pPr>
          </w:p>
        </w:tc>
        <w:tc>
          <w:tcPr>
            <w:tcW w:w="513" w:type="dxa"/>
            <w:vMerge w:val="continue"/>
            <w:noWrap w:val="0"/>
            <w:vAlign w:val="center"/>
          </w:tcPr>
          <w:p>
            <w:pPr>
              <w:keepNext w:val="0"/>
              <w:keepLines w:val="0"/>
              <w:pageBreakBefore w:val="0"/>
              <w:widowControl w:val="0"/>
              <w:kinsoku/>
              <w:wordWrap/>
              <w:overflowPunct/>
              <w:topLinePunct w:val="0"/>
              <w:autoSpaceDE/>
              <w:bidi w:val="0"/>
              <w:adjustRightInd/>
              <w:snapToGrid/>
              <w:spacing w:line="240" w:lineRule="exact"/>
              <w:rPr>
                <w:rFonts w:hint="default" w:ascii="Times New Roman" w:hAnsi="Times New Roman" w:cs="Times New Roman"/>
                <w:color w:val="auto"/>
              </w:rPr>
            </w:pPr>
          </w:p>
        </w:tc>
        <w:tc>
          <w:tcPr>
            <w:tcW w:w="1165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4.双向转诊服务：包括：转诊条件的确定、与病人和家属意愿达成共识、与转诊机构进行沟通联系、患者病历资料的整理与交接、辅助转诊方法的确定、转诊后对患者病情的追踪随访等</w:t>
            </w:r>
          </w:p>
        </w:tc>
        <w:tc>
          <w:tcPr>
            <w:tcW w:w="904"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由接诊医生按病情需要,≤10次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5.生活质量评估：用国际统一的量表对患者进行主观生活质量(日常生活满意指数)和客观生活质量(功能性限制分布量表)的评定，并形成书面报告</w:t>
            </w:r>
          </w:p>
        </w:tc>
        <w:tc>
          <w:tcPr>
            <w:tcW w:w="904" w:type="dxa"/>
            <w:noWrap w:val="0"/>
            <w:vAlign w:val="center"/>
          </w:tcPr>
          <w:p>
            <w:pPr>
              <w:autoSpaceDN w:val="0"/>
              <w:jc w:val="center"/>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6.血压测量：诊室内进行标准血压测量</w:t>
            </w:r>
          </w:p>
        </w:tc>
        <w:tc>
          <w:tcPr>
            <w:tcW w:w="904" w:type="dxa"/>
            <w:noWrap w:val="0"/>
            <w:vAlign w:val="center"/>
          </w:tcPr>
          <w:p>
            <w:pPr>
              <w:autoSpaceDN w:val="0"/>
              <w:jc w:val="center"/>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restart"/>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中级包</w:t>
            </w: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1.初级包</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2.常见老年性疾病预防指导：指多种方式指导如何预防老年痴呆、骨质疏松等老年性疾病</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3.老年人意外伤害防范指导：指导日常防跌倒等具体措施，含入户指导防跌倒设施等</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4.运动咨询：指具有专业资质的健康管理师了解运动状况，运动方式的选择，以及运动量的指导</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5.老年人睡眠状况评估</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6.老年生活能力评估：反映老年人综合障碍包括身体与精神方面的评估方法</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7.老年人跌倒评估</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8.感觉/运动功能评估：包括视觉功能评估、听觉功能评估、本体感觉评估、皮肤感觉评估、嗅觉与味觉评估等、肌力评估</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9.药事服务费：指医生、药师、护士及其他技术人员为门、急诊、住院患者开具处方医嘱，调剂、发放、使用药品，开展用药指导和临床用药监测的专业活动</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restart"/>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高级包</w:t>
            </w: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1.中级包</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2.运动处方：根据患者所患疾病或健康状况，制定个体化运动处方，包括运动方式、运动强度和时间的制定</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3.超声骨密度测定</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4.个体化营养指导：为住院患者提供各种营养相关性疾病（慢性病、营养缺乏性疾病等）个性化营养指导。含全日膳食营养推荐摄入量、膳食结构方案、个体化餐单、营养品选择和使用等方案。不含门诊营养咨询</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5.心理社会功能评估:包括焦虑抑郁和居家环境评估等</w:t>
            </w:r>
          </w:p>
        </w:tc>
        <w:tc>
          <w:tcPr>
            <w:tcW w:w="904" w:type="dxa"/>
            <w:noWrap w:val="0"/>
            <w:vAlign w:val="center"/>
          </w:tcPr>
          <w:p>
            <w:pPr>
              <w:autoSpaceDN w:val="0"/>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6.全人健康水平与疾病状况评估:通过收集个人基本信息、生活行为方式、患病情况、家族史、营养状况、运动状况、功能检查信息、一般体格检查、与疾病相关的体格检查、心理健康状态评估</w:t>
            </w:r>
          </w:p>
        </w:tc>
        <w:tc>
          <w:tcPr>
            <w:tcW w:w="904" w:type="dxa"/>
            <w:noWrap w:val="0"/>
            <w:vAlign w:val="center"/>
          </w:tcPr>
          <w:p>
            <w:pPr>
              <w:autoSpaceDN w:val="0"/>
              <w:jc w:val="center"/>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7.全人慢病风险管控方案及咨询:根据全人健康水平与疾病状况评估结果，针对存在的慢病风险制定个性化的包括生活方式指导、营养指导、运动指导、心理调节、戒烟和体重管理，等的全人管控方案，并指导其实施</w:t>
            </w:r>
          </w:p>
        </w:tc>
        <w:tc>
          <w:tcPr>
            <w:tcW w:w="904" w:type="dxa"/>
            <w:noWrap w:val="0"/>
            <w:vAlign w:val="center"/>
          </w:tcPr>
          <w:p>
            <w:pPr>
              <w:autoSpaceDN w:val="0"/>
              <w:jc w:val="center"/>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sz w:val="20"/>
              </w:rPr>
              <w:t>8.老年综合评估:对有多种慢性病（共病）、老年问题/老年综合征，以及不同程度功能残障、衰弱的老年患者，从疾病、体能、认知、心理和社会支持等多层面对老年患者进行全面评估，制订治疗目标和针对性的干预计划</w:t>
            </w:r>
          </w:p>
        </w:tc>
        <w:tc>
          <w:tcPr>
            <w:tcW w:w="904" w:type="dxa"/>
            <w:noWrap w:val="0"/>
            <w:vAlign w:val="center"/>
          </w:tcPr>
          <w:p>
            <w:pPr>
              <w:autoSpaceDN w:val="0"/>
              <w:jc w:val="center"/>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0" w:type="dxa"/>
            <w:vMerge w:val="continue"/>
            <w:noWrap w:val="0"/>
            <w:vAlign w:val="center"/>
          </w:tcPr>
          <w:p>
            <w:pPr>
              <w:rPr>
                <w:rFonts w:hint="default" w:ascii="Times New Roman" w:hAnsi="Times New Roman" w:cs="Times New Roman"/>
                <w:color w:val="auto"/>
              </w:rPr>
            </w:pPr>
          </w:p>
        </w:tc>
        <w:tc>
          <w:tcPr>
            <w:tcW w:w="513" w:type="dxa"/>
            <w:vMerge w:val="continue"/>
            <w:noWrap w:val="0"/>
            <w:vAlign w:val="center"/>
          </w:tcPr>
          <w:p>
            <w:pPr>
              <w:rPr>
                <w:rFonts w:hint="default" w:ascii="Times New Roman" w:hAnsi="Times New Roman" w:cs="Times New Roman"/>
                <w:color w:val="auto"/>
              </w:rPr>
            </w:pPr>
          </w:p>
        </w:tc>
        <w:tc>
          <w:tcPr>
            <w:tcW w:w="11650" w:type="dxa"/>
            <w:noWrap w:val="0"/>
            <w:vAlign w:val="center"/>
          </w:tcPr>
          <w:p>
            <w:pPr>
              <w:autoSpaceDN w:val="0"/>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9.健康处方:根据个体特点给予针对性健康指导处方，包括饮食、疾病预防、病后膳食指导等</w:t>
            </w:r>
          </w:p>
        </w:tc>
        <w:tc>
          <w:tcPr>
            <w:tcW w:w="904" w:type="dxa"/>
            <w:noWrap w:val="0"/>
            <w:vAlign w:val="center"/>
          </w:tcPr>
          <w:p>
            <w:pPr>
              <w:autoSpaceDN w:val="0"/>
              <w:jc w:val="center"/>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≤10次</w:t>
            </w:r>
          </w:p>
        </w:tc>
      </w:tr>
    </w:tbl>
    <w:p>
      <w:pPr>
        <w:spacing w:line="360" w:lineRule="auto"/>
        <w:jc w:val="left"/>
        <w:rPr>
          <w:rFonts w:hint="default" w:ascii="Times New Roman" w:hAnsi="Times New Roman" w:eastAsia="仿宋_GB2312" w:cs="Times New Roman"/>
          <w:color w:val="auto"/>
          <w:sz w:val="32"/>
          <w:szCs w:val="32"/>
          <w:shd w:val="clear" w:color="auto" w:fill="FFFFFF"/>
        </w:rPr>
      </w:pPr>
    </w:p>
    <w:p>
      <w:pPr>
        <w:spacing w:line="360" w:lineRule="auto"/>
        <w:jc w:val="left"/>
        <w:rPr>
          <w:rFonts w:hint="default" w:ascii="Times New Roman" w:hAnsi="Times New Roman" w:eastAsia="仿宋_GB2312" w:cs="Times New Roman"/>
          <w:color w:val="auto"/>
          <w:sz w:val="32"/>
          <w:szCs w:val="32"/>
          <w:shd w:val="clear" w:color="auto" w:fill="FFFFFF"/>
        </w:rPr>
      </w:pPr>
    </w:p>
    <w:p>
      <w:pPr>
        <w:spacing w:line="360" w:lineRule="auto"/>
        <w:jc w:val="left"/>
        <w:rPr>
          <w:rFonts w:hint="default" w:ascii="Times New Roman" w:hAnsi="Times New Roman" w:eastAsia="仿宋_GB2312" w:cs="Times New Roman"/>
          <w:color w:val="auto"/>
          <w:sz w:val="32"/>
          <w:szCs w:val="32"/>
          <w:shd w:val="clear" w:color="auto" w:fill="FFFFFF"/>
        </w:rPr>
      </w:pPr>
    </w:p>
    <w:p>
      <w:pPr>
        <w:spacing w:line="360" w:lineRule="auto"/>
        <w:jc w:val="left"/>
        <w:rPr>
          <w:rFonts w:hint="default" w:ascii="Times New Roman" w:hAnsi="Times New Roman" w:eastAsia="仿宋_GB2312" w:cs="Times New Roman"/>
          <w:color w:val="auto"/>
          <w:sz w:val="32"/>
          <w:szCs w:val="32"/>
          <w:shd w:val="clear" w:color="auto" w:fill="FFFFFF"/>
        </w:rPr>
      </w:pPr>
    </w:p>
    <w:p>
      <w:pPr>
        <w:spacing w:line="360" w:lineRule="auto"/>
        <w:jc w:val="left"/>
        <w:rPr>
          <w:rFonts w:hint="default" w:ascii="Times New Roman" w:hAnsi="Times New Roman" w:eastAsia="仿宋_GB2312" w:cs="Times New Roman"/>
          <w:color w:val="auto"/>
          <w:sz w:val="32"/>
          <w:szCs w:val="32"/>
          <w:shd w:val="clear" w:color="auto" w:fill="FFFFFF"/>
        </w:rPr>
        <w:sectPr>
          <w:footerReference r:id="rId4" w:type="default"/>
          <w:pgSz w:w="16838" w:h="11906" w:orient="landscape"/>
          <w:pgMar w:top="1531" w:right="2041" w:bottom="1531" w:left="2041" w:header="851" w:footer="1332" w:gutter="0"/>
          <w:pgNumType w:fmt="numberInDash"/>
          <w:cols w:space="72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附件</w:t>
      </w:r>
      <w:r>
        <w:rPr>
          <w:rFonts w:hint="default" w:ascii="Times New Roman" w:hAnsi="Times New Roman" w:eastAsia="黑体" w:cs="Times New Roman"/>
          <w:snapToGrid w:val="0"/>
          <w:color w:val="auto"/>
          <w:kern w:val="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before="165" w:beforeLines="50" w:after="263" w:afterLines="80" w:line="700" w:lineRule="exact"/>
        <w:jc w:val="center"/>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预防老年人跌倒家居环境危险因素评估表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姓名：            性别：       年龄：       居家号/ID号：</w:t>
      </w:r>
    </w:p>
    <w:tbl>
      <w:tblPr>
        <w:tblStyle w:val="4"/>
        <w:tblW w:w="8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388"/>
        <w:gridCol w:w="3098"/>
        <w:gridCol w:w="1134"/>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238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评估内容</w:t>
            </w:r>
          </w:p>
        </w:tc>
        <w:tc>
          <w:tcPr>
            <w:tcW w:w="309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评估方法</w:t>
            </w:r>
          </w:p>
        </w:tc>
        <w:tc>
          <w:tcPr>
            <w:tcW w:w="2305" w:type="dxa"/>
            <w:gridSpan w:val="2"/>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选项</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（是；否；无此内容）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黑体" w:hAnsi="黑体" w:eastAsia="黑体" w:cs="黑体"/>
                <w:color w:val="auto"/>
                <w:kern w:val="0"/>
                <w:sz w:val="18"/>
                <w:szCs w:val="18"/>
              </w:rPr>
            </w:pPr>
          </w:p>
        </w:tc>
        <w:tc>
          <w:tcPr>
            <w:tcW w:w="2388"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黑体" w:hAnsi="黑体" w:eastAsia="黑体" w:cs="黑体"/>
                <w:color w:val="auto"/>
                <w:kern w:val="0"/>
                <w:sz w:val="18"/>
                <w:szCs w:val="18"/>
              </w:rPr>
            </w:pPr>
          </w:p>
        </w:tc>
        <w:tc>
          <w:tcPr>
            <w:tcW w:w="3098"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黑体" w:hAnsi="黑体" w:eastAsia="黑体" w:cs="黑体"/>
                <w:color w:val="auto"/>
                <w:kern w:val="0"/>
                <w:sz w:val="18"/>
                <w:szCs w:val="18"/>
              </w:rPr>
            </w:pPr>
          </w:p>
        </w:tc>
        <w:tc>
          <w:tcPr>
            <w:tcW w:w="113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第一次</w:t>
            </w:r>
          </w:p>
        </w:tc>
        <w:tc>
          <w:tcPr>
            <w:tcW w:w="1171"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7" w:type="dxa"/>
            <w:gridSpan w:val="5"/>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18"/>
              </w:rPr>
            </w:pPr>
            <w:r>
              <w:rPr>
                <w:rFonts w:hint="default" w:ascii="Times New Roman" w:hAnsi="Times New Roman" w:eastAsia="FZSSJW--GB1-0" w:cs="Times New Roman"/>
                <w:b/>
                <w:color w:val="auto"/>
                <w:kern w:val="0"/>
                <w:sz w:val="18"/>
                <w:szCs w:val="18"/>
              </w:rPr>
              <w:t>地面和通道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1</w:t>
            </w:r>
          </w:p>
        </w:tc>
        <w:tc>
          <w:tcPr>
            <w:tcW w:w="23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地毯或地垫平整，没有褶皱或边缘卷曲</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2</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过道上无杂物堆放</w:t>
            </w:r>
          </w:p>
        </w:tc>
        <w:tc>
          <w:tcPr>
            <w:tcW w:w="3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观察（室内过道无物品摆放，或摆放物品不影响通行）</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3</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室内使用防滑地砖</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4</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未养猫或狗</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询问（家庭内未饲养猫、狗等动物）</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b/>
                <w:color w:val="auto"/>
                <w:kern w:val="0"/>
                <w:sz w:val="18"/>
                <w:szCs w:val="18"/>
              </w:rPr>
              <w:t>客厅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1</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室内照明充足</w:t>
            </w:r>
          </w:p>
        </w:tc>
        <w:tc>
          <w:tcPr>
            <w:tcW w:w="3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测试、询问（以室内所有老年人根据</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能否看清物品的表述为主，有眼疾者</w:t>
            </w:r>
          </w:p>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除外）</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2</w:t>
            </w:r>
          </w:p>
        </w:tc>
        <w:tc>
          <w:tcPr>
            <w:tcW w:w="23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取物不需要使用梯子或凳子</w:t>
            </w:r>
          </w:p>
        </w:tc>
        <w:tc>
          <w:tcPr>
            <w:tcW w:w="3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询问（老年人近一年内未使用过梯子</w:t>
            </w:r>
          </w:p>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或凳子攀高取物）</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3</w:t>
            </w:r>
          </w:p>
        </w:tc>
        <w:tc>
          <w:tcPr>
            <w:tcW w:w="23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沙发高度和软硬度适合起身</w:t>
            </w:r>
          </w:p>
        </w:tc>
        <w:tc>
          <w:tcPr>
            <w:tcW w:w="3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测试、询问（以室内所有老年人容易</w:t>
            </w:r>
          </w:p>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坐下和起身作为参考）</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4</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常用椅子有扶手</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观察（观察老年人习惯用椅）</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b/>
                <w:color w:val="auto"/>
                <w:kern w:val="0"/>
                <w:sz w:val="18"/>
                <w:szCs w:val="18"/>
              </w:rPr>
              <w:t>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1</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使用双控照明开关</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2</w:t>
            </w:r>
          </w:p>
        </w:tc>
        <w:tc>
          <w:tcPr>
            <w:tcW w:w="23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躺在床上不用下床也能开关灯</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3</w:t>
            </w:r>
          </w:p>
        </w:tc>
        <w:tc>
          <w:tcPr>
            <w:tcW w:w="23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床边没有杂物影响上下床</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4</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床头装有电话</w:t>
            </w:r>
          </w:p>
        </w:tc>
        <w:tc>
          <w:tcPr>
            <w:tcW w:w="3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观察（老年人躺在床上也能接打</w:t>
            </w:r>
          </w:p>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电话）</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b/>
                <w:color w:val="auto"/>
                <w:kern w:val="0"/>
                <w:sz w:val="18"/>
                <w:szCs w:val="18"/>
              </w:rPr>
              <w:t>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1</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排风扇和窗户通风良好</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观察、测试</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2</w:t>
            </w:r>
          </w:p>
        </w:tc>
        <w:tc>
          <w:tcPr>
            <w:tcW w:w="23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不用攀高或不改变体位可取用常用厨房用具</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3</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厨房内有电话</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b/>
                <w:color w:val="auto"/>
                <w:kern w:val="0"/>
                <w:sz w:val="18"/>
                <w:szCs w:val="18"/>
              </w:rPr>
              <w:t>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1</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地面平整，排水通畅</w:t>
            </w:r>
          </w:p>
        </w:tc>
        <w:tc>
          <w:tcPr>
            <w:tcW w:w="3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观察、询问（地面排水通畅，不会存</w:t>
            </w:r>
          </w:p>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有积水）</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2</w:t>
            </w:r>
          </w:p>
        </w:tc>
        <w:tc>
          <w:tcPr>
            <w:tcW w:w="23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不设门槛，内外地面在同一水平</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3</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马桶旁有扶手</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4</w:t>
            </w:r>
          </w:p>
        </w:tc>
        <w:tc>
          <w:tcPr>
            <w:tcW w:w="23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浴缸/ 淋浴房使用防滑垫</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5</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浴缸/淋浴房旁有扶手</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6</w:t>
            </w:r>
          </w:p>
        </w:tc>
        <w:tc>
          <w:tcPr>
            <w:tcW w:w="238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洗漱用品可轻易取用</w:t>
            </w:r>
          </w:p>
        </w:tc>
        <w:tc>
          <w:tcPr>
            <w:tcW w:w="3098"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r>
              <w:rPr>
                <w:rFonts w:hint="default" w:ascii="Times New Roman" w:hAnsi="Times New Roman" w:eastAsia="FZSSJW--GB1-0" w:cs="Times New Roman"/>
                <w:color w:val="auto"/>
                <w:kern w:val="0"/>
                <w:sz w:val="18"/>
                <w:szCs w:val="18"/>
              </w:rPr>
              <w:t>观察（不改变体位，直接取用）</w:t>
            </w:r>
          </w:p>
        </w:tc>
        <w:tc>
          <w:tcPr>
            <w:tcW w:w="1134"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c>
          <w:tcPr>
            <w:tcW w:w="1171" w:type="dxa"/>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textAlignment w:val="auto"/>
              <w:outlineLvl w:val="9"/>
              <w:rPr>
                <w:rFonts w:hint="default" w:ascii="Times New Roman" w:hAnsi="Times New Roman" w:eastAsia="FZSSJW--GB1-0" w:cs="Times New Roman"/>
                <w:color w:val="auto"/>
                <w:kern w:val="0"/>
                <w:sz w:val="18"/>
                <w:szCs w:val="18"/>
              </w:rPr>
            </w:pPr>
          </w:p>
        </w:tc>
      </w:tr>
    </w:tbl>
    <w:p>
      <w:pPr>
        <w:spacing w:line="360" w:lineRule="auto"/>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评估人员：</w:t>
      </w:r>
    </w:p>
    <w:p>
      <w:pPr>
        <w:spacing w:line="360" w:lineRule="auto"/>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日期：</w:t>
      </w:r>
    </w:p>
    <w:p>
      <w:pPr>
        <w:spacing w:line="360" w:lineRule="auto"/>
        <w:jc w:val="left"/>
        <w:rPr>
          <w:rFonts w:hint="default" w:ascii="Times New Roman" w:hAnsi="Times New Roman" w:eastAsia="仿宋_GB2312" w:cs="Times New Roman"/>
          <w:color w:val="auto"/>
          <w:sz w:val="32"/>
          <w:szCs w:val="32"/>
          <w:shd w:val="clear" w:color="auto" w:fill="FFFFFF"/>
        </w:rPr>
        <w:sectPr>
          <w:pgSz w:w="11906" w:h="16838"/>
          <w:pgMar w:top="2041" w:right="1531" w:bottom="2041" w:left="1531" w:header="851" w:footer="1332" w:gutter="0"/>
          <w:pgNumType w:fmt="numberInDash"/>
          <w:cols w:space="720" w:num="1"/>
          <w:rtlGutter w:val="0"/>
          <w:docGrid w:type="lines" w:linePitch="327" w:charSpace="0"/>
        </w:sect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32"/>
          <w:szCs w:val="32"/>
        </w:rPr>
        <w:t>附件8</w:t>
      </w:r>
    </w:p>
    <w:p>
      <w:pPr>
        <w:keepNext w:val="0"/>
        <w:keepLines w:val="0"/>
        <w:pageBreakBefore w:val="0"/>
        <w:widowControl w:val="0"/>
        <w:kinsoku/>
        <w:wordWrap/>
        <w:overflowPunct/>
        <w:topLinePunct w:val="0"/>
        <w:autoSpaceDE/>
        <w:autoSpaceDN/>
        <w:bidi w:val="0"/>
        <w:adjustRightInd/>
        <w:snapToGrid/>
        <w:spacing w:before="165" w:beforeLines="50" w:after="263" w:afterLines="80" w:line="700" w:lineRule="exact"/>
        <w:jc w:val="center"/>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老年人居家医疗健康服务前风险评估表</w:t>
      </w:r>
    </w:p>
    <w:p>
      <w:pPr>
        <w:widowControl/>
        <w:ind w:firstLine="240" w:firstLineChars="1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4"/>
        </w:rPr>
        <w:t>姓名：    性别：   年龄：   岁    居家号/ID号         评估日期：</w:t>
      </w:r>
    </w:p>
    <w:tbl>
      <w:tblPr>
        <w:tblStyle w:val="4"/>
        <w:tblW w:w="8505" w:type="dxa"/>
        <w:jc w:val="center"/>
        <w:tblInd w:w="0" w:type="dxa"/>
        <w:tblLayout w:type="fixed"/>
        <w:tblCellMar>
          <w:top w:w="0" w:type="dxa"/>
          <w:left w:w="108" w:type="dxa"/>
          <w:bottom w:w="0" w:type="dxa"/>
          <w:right w:w="108" w:type="dxa"/>
        </w:tblCellMar>
      </w:tblPr>
      <w:tblGrid>
        <w:gridCol w:w="661"/>
        <w:gridCol w:w="3592"/>
        <w:gridCol w:w="850"/>
        <w:gridCol w:w="851"/>
        <w:gridCol w:w="2551"/>
      </w:tblGrid>
      <w:tr>
        <w:tblPrEx>
          <w:tblLayout w:type="fixed"/>
          <w:tblCellMar>
            <w:top w:w="0" w:type="dxa"/>
            <w:left w:w="108" w:type="dxa"/>
            <w:bottom w:w="0" w:type="dxa"/>
            <w:right w:w="108" w:type="dxa"/>
          </w:tblCellMar>
        </w:tblPrEx>
        <w:trPr>
          <w:trHeight w:val="350" w:hRule="atLeast"/>
          <w:jc w:val="center"/>
        </w:trPr>
        <w:tc>
          <w:tcPr>
            <w:tcW w:w="425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b/>
                <w:color w:val="auto"/>
                <w:sz w:val="24"/>
              </w:rPr>
            </w:pPr>
            <w:r>
              <w:rPr>
                <w:rFonts w:hint="default" w:ascii="Times New Roman" w:hAnsi="Times New Roman" w:cs="Times New Roman"/>
                <w:b/>
                <w:color w:val="auto"/>
                <w:sz w:val="24"/>
              </w:rPr>
              <w:t>评估项目</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b/>
                <w:color w:val="auto"/>
                <w:sz w:val="24"/>
              </w:rPr>
            </w:pPr>
            <w:r>
              <w:rPr>
                <w:rFonts w:hint="default" w:ascii="Times New Roman" w:hAnsi="Times New Roman" w:cs="Times New Roman"/>
                <w:b/>
                <w:color w:val="auto"/>
                <w:sz w:val="24"/>
              </w:rPr>
              <w:t>评估结果</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b/>
                <w:color w:val="auto"/>
                <w:sz w:val="24"/>
              </w:rPr>
            </w:pPr>
            <w:r>
              <w:rPr>
                <w:rFonts w:hint="default" w:ascii="Times New Roman" w:hAnsi="Times New Roman" w:cs="Times New Roman"/>
                <w:b/>
                <w:color w:val="auto"/>
                <w:sz w:val="24"/>
              </w:rPr>
              <w:t>备注</w:t>
            </w:r>
          </w:p>
        </w:tc>
      </w:tr>
      <w:tr>
        <w:tblPrEx>
          <w:tblLayout w:type="fixed"/>
          <w:tblCellMar>
            <w:top w:w="0" w:type="dxa"/>
            <w:left w:w="108" w:type="dxa"/>
            <w:bottom w:w="0" w:type="dxa"/>
            <w:right w:w="108" w:type="dxa"/>
          </w:tblCellMar>
        </w:tblPrEx>
        <w:trPr>
          <w:trHeight w:val="260" w:hRule="atLeast"/>
          <w:jc w:val="center"/>
        </w:trPr>
        <w:tc>
          <w:tcPr>
            <w:tcW w:w="425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b/>
                <w:color w:val="auto"/>
                <w:sz w:val="24"/>
              </w:rPr>
            </w:pPr>
            <w:r>
              <w:rPr>
                <w:rFonts w:hint="default" w:ascii="Times New Roman" w:hAnsi="Times New Roman" w:cs="Times New Roman"/>
                <w:b/>
                <w:color w:val="auto"/>
                <w:sz w:val="24"/>
              </w:rPr>
              <w:t>环境方面</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没有</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有</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auto"/>
                <w:sz w:val="24"/>
              </w:rPr>
            </w:pPr>
          </w:p>
        </w:tc>
      </w:tr>
      <w:tr>
        <w:tblPrEx>
          <w:tblLayout w:type="fixed"/>
          <w:tblCellMar>
            <w:top w:w="0" w:type="dxa"/>
            <w:left w:w="108" w:type="dxa"/>
            <w:bottom w:w="0" w:type="dxa"/>
            <w:right w:w="108"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居住地区公共交通缺陷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704"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居家四周环境安全风险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饲养动物/家禽伤人风险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80"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电话网络等通讯设施缺陷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55"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居住地治安是否有风险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0"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0" w:hRule="atLeast"/>
          <w:jc w:val="center"/>
        </w:trPr>
        <w:tc>
          <w:tcPr>
            <w:tcW w:w="425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情绪方面</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55"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情绪不稳定倾向</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0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暴力行为倾向</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254"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精神病史</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245"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55" w:hRule="atLeast"/>
          <w:jc w:val="center"/>
        </w:trPr>
        <w:tc>
          <w:tcPr>
            <w:tcW w:w="425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社交支援</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97"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家人/朋友照顾缺陷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6"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滥用药物/酒精</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邻居关系紧张（例如常吵架）</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0"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61" w:hRule="atLeast"/>
          <w:jc w:val="center"/>
        </w:trPr>
        <w:tc>
          <w:tcPr>
            <w:tcW w:w="425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其他需注意地方</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72"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784" w:hRule="atLeast"/>
          <w:jc w:val="center"/>
        </w:trPr>
        <w:tc>
          <w:tcPr>
            <w:tcW w:w="8505" w:type="dxa"/>
            <w:gridSpan w:val="5"/>
            <w:noWrap w:val="0"/>
            <w:vAlign w:val="center"/>
          </w:tcPr>
          <w:p>
            <w:pPr>
              <w:autoSpaceDN w:val="0"/>
              <w:textAlignment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w:t>
            </w:r>
            <w:r>
              <w:rPr>
                <w:rFonts w:hint="default" w:ascii="Times New Roman" w:hAnsi="Times New Roman" w:cs="Times New Roman"/>
                <w:color w:val="auto"/>
                <w:sz w:val="28"/>
              </w:rPr>
              <w:t>评估者签名：</w:t>
            </w:r>
            <w:r>
              <w:rPr>
                <w:rFonts w:hint="default" w:ascii="Times New Roman" w:hAnsi="Times New Roman" w:cs="Times New Roman"/>
                <w:color w:val="auto"/>
                <w:sz w:val="24"/>
              </w:rPr>
              <w:t xml:space="preserve">   </w:t>
            </w:r>
          </w:p>
        </w:tc>
      </w:tr>
      <w:tr>
        <w:tblPrEx>
          <w:tblLayout w:type="fixed"/>
          <w:tblCellMar>
            <w:top w:w="0" w:type="dxa"/>
            <w:left w:w="108" w:type="dxa"/>
            <w:bottom w:w="0" w:type="dxa"/>
            <w:right w:w="108" w:type="dxa"/>
          </w:tblCellMar>
        </w:tblPrEx>
        <w:trPr>
          <w:trHeight w:val="350" w:hRule="atLeast"/>
          <w:jc w:val="center"/>
        </w:trPr>
        <w:tc>
          <w:tcPr>
            <w:tcW w:w="8505" w:type="dxa"/>
            <w:gridSpan w:val="5"/>
            <w:noWrap w:val="0"/>
            <w:vAlign w:val="center"/>
          </w:tcPr>
          <w:p>
            <w:pPr>
              <w:rPr>
                <w:rFonts w:hint="default" w:ascii="Times New Roman" w:hAnsi="Times New Roman" w:cs="Times New Roman"/>
                <w:color w:val="auto"/>
                <w:sz w:val="28"/>
                <w:szCs w:val="28"/>
              </w:rPr>
            </w:pPr>
            <w:r>
              <w:rPr>
                <w:rFonts w:hint="default" w:ascii="Times New Roman" w:hAnsi="Times New Roman" w:cs="Times New Roman"/>
                <w:color w:val="auto"/>
                <w:sz w:val="24"/>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 xml:space="preserve">年 </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 xml:space="preserve"> 月 </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日</w:t>
            </w:r>
          </w:p>
          <w:p>
            <w:pPr>
              <w:autoSpaceDN w:val="0"/>
              <w:textAlignment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pPr>
              <w:autoSpaceDN w:val="0"/>
              <w:textAlignment w:val="center"/>
              <w:rPr>
                <w:rFonts w:hint="default" w:ascii="Times New Roman" w:hAnsi="Times New Roman" w:cs="Times New Roman"/>
                <w:color w:val="auto"/>
                <w:sz w:val="24"/>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仿宋_GB2312" w:cs="Times New Roman"/>
          <w:bCs/>
          <w:color w:val="auto"/>
          <w:sz w:val="28"/>
          <w:szCs w:val="28"/>
        </w:rPr>
        <w:br w:type="page"/>
      </w:r>
      <w:r>
        <w:rPr>
          <w:rFonts w:hint="default" w:ascii="Times New Roman" w:hAnsi="Times New Roman" w:eastAsia="黑体" w:cs="Times New Roman"/>
          <w:bCs/>
          <w:color w:val="auto"/>
          <w:sz w:val="32"/>
          <w:szCs w:val="32"/>
        </w:rPr>
        <w:t>附件9</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28"/>
          <w:szCs w:val="28"/>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老年人居家医疗健康服务协议书</w:t>
      </w:r>
    </w:p>
    <w:p>
      <w:pPr>
        <w:keepNext w:val="0"/>
        <w:keepLines w:val="0"/>
        <w:pageBreakBefore w:val="0"/>
        <w:kinsoku/>
        <w:wordWrap/>
        <w:overflowPunct/>
        <w:topLinePunct w:val="0"/>
        <w:autoSpaceDE/>
        <w:bidi w:val="0"/>
        <w:adjustRightInd/>
        <w:snapToGrid/>
        <w:spacing w:line="560" w:lineRule="exact"/>
        <w:ind w:left="0"/>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bidi w:val="0"/>
        <w:adjustRightInd/>
        <w:snapToGrid/>
        <w:spacing w:line="560"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（医疗机构）</w:t>
      </w:r>
    </w:p>
    <w:p>
      <w:pPr>
        <w:keepNext w:val="0"/>
        <w:keepLines w:val="0"/>
        <w:pageBreakBefore w:val="0"/>
        <w:kinsoku/>
        <w:wordWrap/>
        <w:overflowPunct/>
        <w:topLinePunct w:val="0"/>
        <w:autoSpaceDE/>
        <w:bidi w:val="0"/>
        <w:adjustRightInd/>
        <w:snapToGrid/>
        <w:spacing w:line="560"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乙方（服务对象</w:t>
      </w:r>
      <w:r>
        <w:rPr>
          <w:rFonts w:hint="default" w:ascii="Times New Roman" w:hAnsi="Times New Roman" w:eastAsia="宋体" w:cs="Times New Roman"/>
          <w:color w:val="auto"/>
          <w:sz w:val="32"/>
          <w:szCs w:val="32"/>
        </w:rPr>
        <w:t>□</w:t>
      </w:r>
      <w:r>
        <w:rPr>
          <w:rFonts w:hint="default" w:ascii="Times New Roman" w:hAnsi="Times New Roman" w:eastAsia="仿宋_GB2312" w:cs="Times New Roman"/>
          <w:color w:val="auto"/>
          <w:sz w:val="32"/>
          <w:szCs w:val="32"/>
        </w:rPr>
        <w:t>法定代理人</w:t>
      </w:r>
      <w:r>
        <w:rPr>
          <w:rFonts w:hint="default" w:ascii="Times New Roman" w:hAnsi="Times New Roman" w:eastAsia="宋体" w:cs="Times New Roman"/>
          <w:color w:val="auto"/>
          <w:sz w:val="32"/>
          <w:szCs w:val="32"/>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身份证号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kinsoku/>
        <w:wordWrap/>
        <w:overflowPunct/>
        <w:topLinePunct w:val="0"/>
        <w:autoSpaceDE/>
        <w:bidi w:val="0"/>
        <w:adjustRightInd/>
        <w:snapToGrid/>
        <w:spacing w:line="560" w:lineRule="exact"/>
        <w:ind w:left="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服务对象姓名：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身份证号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住址</w:t>
      </w:r>
      <w:r>
        <w:rPr>
          <w:rFonts w:hint="default" w:ascii="Times New Roman" w:hAnsi="Times New Roman" w:eastAsia="仿宋_GB2312" w:cs="Times New Roman"/>
          <w:color w:val="auto"/>
          <w:sz w:val="32"/>
          <w:szCs w:val="32"/>
          <w:u w:val="single"/>
        </w:rPr>
        <w:t xml:space="preserve">                </w:t>
      </w:r>
    </w:p>
    <w:p>
      <w:pPr>
        <w:keepNext w:val="0"/>
        <w:keepLines w:val="0"/>
        <w:pageBreakBefore w:val="0"/>
        <w:kinsoku/>
        <w:wordWrap/>
        <w:overflowPunct/>
        <w:topLinePunct w:val="0"/>
        <w:autoSpaceDE/>
        <w:bidi w:val="0"/>
        <w:adjustRightInd/>
        <w:snapToGrid/>
        <w:spacing w:line="560"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签约期限：       年   月   日 至      年   月   日</w:t>
      </w:r>
      <w:r>
        <w:rPr>
          <w:rFonts w:hint="default" w:ascii="Times New Roman" w:hAnsi="Times New Roman" w:eastAsia="仿宋_GB2312" w:cs="Times New Roman"/>
          <w:color w:val="auto"/>
          <w:sz w:val="32"/>
          <w:szCs w:val="32"/>
          <w:u w:val="single"/>
        </w:rPr>
        <w:t xml:space="preserve">           </w:t>
      </w:r>
    </w:p>
    <w:p>
      <w:pPr>
        <w:keepNext w:val="0"/>
        <w:keepLines w:val="0"/>
        <w:pageBreakBefore w:val="0"/>
        <w:kinsoku/>
        <w:wordWrap/>
        <w:overflowPunct/>
        <w:topLinePunct w:val="0"/>
        <w:autoSpaceDE/>
        <w:bidi w:val="0"/>
        <w:adjustRightInd/>
        <w:snapToGrid/>
        <w:spacing w:line="560" w:lineRule="exact"/>
        <w:ind w:left="0"/>
        <w:jc w:val="left"/>
        <w:textAlignment w:val="auto"/>
        <w:rPr>
          <w:rFonts w:hint="default" w:ascii="Times New Roman" w:hAnsi="Times New Roman" w:eastAsia="仿宋_GB2312" w:cs="Times New Roman"/>
          <w:b/>
          <w:color w:val="auto"/>
          <w:sz w:val="32"/>
          <w:szCs w:val="32"/>
        </w:rPr>
      </w:pPr>
    </w:p>
    <w:p>
      <w:pPr>
        <w:keepNext w:val="0"/>
        <w:keepLines w:val="0"/>
        <w:pageBreakBefore w:val="0"/>
        <w:kinsoku/>
        <w:wordWrap/>
        <w:overflowPunct/>
        <w:topLinePunct w:val="0"/>
        <w:autoSpaceDE/>
        <w:bidi w:val="0"/>
        <w:adjustRightInd/>
        <w:snapToGrid/>
        <w:spacing w:line="560" w:lineRule="exact"/>
        <w:ind w:left="0"/>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双方在签订本协议前，均已知晓并理解以下告知内容。</w:t>
      </w:r>
    </w:p>
    <w:p>
      <w:pPr>
        <w:keepNext w:val="0"/>
        <w:keepLines w:val="0"/>
        <w:pageBreakBefore w:val="0"/>
        <w:kinsoku/>
        <w:wordWrap/>
        <w:overflowPunct/>
        <w:topLinePunct w:val="0"/>
        <w:autoSpaceDE/>
        <w:bidi w:val="0"/>
        <w:adjustRightInd/>
        <w:snapToGrid/>
        <w:spacing w:line="560" w:lineRule="exact"/>
        <w:ind w:left="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一、甲方责任</w:t>
      </w:r>
    </w:p>
    <w:p>
      <w:pPr>
        <w:keepNext w:val="0"/>
        <w:keepLines w:val="0"/>
        <w:pageBreakBefore w:val="0"/>
        <w:kinsoku/>
        <w:wordWrap/>
        <w:overflowPunct/>
        <w:topLinePunct w:val="0"/>
        <w:autoSpaceDE/>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根据《广东省老年人居家医疗健康服务工作指引》，由</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（责任医务人员□医疗护理员</w:t>
      </w:r>
      <w:r>
        <w:rPr>
          <w:rFonts w:hint="default" w:ascii="Times New Roman" w:hAnsi="Times New Roman" w:eastAsia="宋体" w:cs="Times New Roman"/>
          <w:color w:val="auto"/>
          <w:sz w:val="32"/>
          <w:szCs w:val="32"/>
        </w:rPr>
        <w:t>□</w:t>
      </w:r>
      <w:r>
        <w:rPr>
          <w:rFonts w:hint="default" w:ascii="Times New Roman" w:hAnsi="Times New Roman" w:eastAsia="仿宋_GB2312" w:cs="Times New Roman"/>
          <w:color w:val="auto"/>
          <w:sz w:val="32"/>
          <w:szCs w:val="32"/>
        </w:rPr>
        <w:t>）身份证号码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提供各项服务，具体服务项目和内容根据服务对象的健康状况、经济支付能力等与乙方商定并做好准确记录。</w:t>
      </w:r>
    </w:p>
    <w:p>
      <w:pPr>
        <w:keepNext w:val="0"/>
        <w:keepLines w:val="0"/>
        <w:pageBreakBefore w:val="0"/>
        <w:kinsoku/>
        <w:wordWrap/>
        <w:overflowPunct/>
        <w:topLinePunct w:val="0"/>
        <w:autoSpaceDE/>
        <w:bidi w:val="0"/>
        <w:adjustRightInd/>
        <w:snapToGrid/>
        <w:spacing w:line="560" w:lineRule="exact"/>
        <w:ind w:left="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二、乙方责任</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如实提供各项健康相关资料，与甲方协商好</w:t>
      </w:r>
      <w:r>
        <w:rPr>
          <w:rFonts w:hint="default" w:ascii="Times New Roman" w:hAnsi="Times New Roman" w:eastAsia="仿宋_GB2312" w:cs="Times New Roman"/>
          <w:color w:val="auto"/>
          <w:sz w:val="32"/>
          <w:szCs w:val="32"/>
        </w:rPr>
        <w:t>具体服务项目和内容</w:t>
      </w:r>
      <w:r>
        <w:rPr>
          <w:rFonts w:hint="default" w:ascii="Times New Roman" w:hAnsi="Times New Roman" w:eastAsia="仿宋_GB2312" w:cs="Times New Roman"/>
          <w:color w:val="auto"/>
          <w:sz w:val="32"/>
          <w:szCs w:val="32"/>
          <w:shd w:val="clear" w:color="auto" w:fill="FFFFFF"/>
        </w:rPr>
        <w:t>。</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w:t>
      </w:r>
      <w:r>
        <w:rPr>
          <w:rFonts w:hint="default"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提供准确有效的通信联络方式。</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w:t>
      </w:r>
      <w:r>
        <w:rPr>
          <w:rFonts w:hint="default"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为甲方提供必要的工作便利和安全保障。</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w:t>
      </w:r>
      <w:r>
        <w:rPr>
          <w:rFonts w:hint="default"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配合治疗和健康管理，病情变化及时与责任医师或</w:t>
      </w:r>
      <w:r>
        <w:rPr>
          <w:rFonts w:hint="default" w:ascii="Times New Roman" w:hAnsi="Times New Roman" w:eastAsia="仿宋_GB2312" w:cs="Times New Roman"/>
          <w:color w:val="auto"/>
          <w:sz w:val="32"/>
          <w:szCs w:val="32"/>
        </w:rPr>
        <w:t>医疗护理员﻿</w:t>
      </w:r>
      <w:r>
        <w:rPr>
          <w:rFonts w:hint="default" w:ascii="Times New Roman" w:hAnsi="Times New Roman" w:eastAsia="仿宋_GB2312" w:cs="Times New Roman"/>
          <w:color w:val="auto"/>
          <w:sz w:val="32"/>
          <w:szCs w:val="32"/>
          <w:shd w:val="clear" w:color="auto" w:fill="FFFFFF"/>
        </w:rPr>
        <w:t>联系，或立即拨打120转院。</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5</w:t>
      </w:r>
      <w:r>
        <w:rPr>
          <w:rFonts w:hint="default"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按规定要求及时支付有关费用。</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firstLine="555"/>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三、续约与解约</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firstLine="555"/>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w:t>
      </w:r>
      <w:r>
        <w:rPr>
          <w:rFonts w:hint="default"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为保证服务的连续性，协议到期前一个月，如双方未提出解约则本合约自动延期。</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firstLine="555"/>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w:t>
      </w:r>
      <w:r>
        <w:rPr>
          <w:rFonts w:hint="default"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任何一方计划退出，需提前一个月提出解除合约。</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firstLine="555"/>
        <w:textAlignment w:val="auto"/>
        <w:rPr>
          <w:rFonts w:hint="default" w:ascii="Times New Roman" w:hAnsi="Times New Roman" w:eastAsia="仿宋_GB2312" w:cs="Times New Roman"/>
          <w:color w:val="auto"/>
          <w:sz w:val="32"/>
          <w:szCs w:val="32"/>
          <w:u w:val="single"/>
          <w:shd w:val="clear" w:color="auto" w:fill="FFFFFF"/>
        </w:rPr>
      </w:pPr>
      <w:r>
        <w:rPr>
          <w:rFonts w:hint="default" w:ascii="Times New Roman" w:hAnsi="Times New Roman" w:eastAsia="仿宋_GB2312" w:cs="Times New Roman"/>
          <w:color w:val="auto"/>
          <w:sz w:val="32"/>
          <w:szCs w:val="32"/>
          <w:shd w:val="clear" w:color="auto" w:fill="FFFFFF"/>
        </w:rPr>
        <w:t>3</w:t>
      </w:r>
      <w:r>
        <w:rPr>
          <w:rFonts w:hint="default"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其他</w:t>
      </w:r>
      <w:r>
        <w:rPr>
          <w:rFonts w:hint="default" w:ascii="Times New Roman" w:hAnsi="Times New Roman" w:eastAsia="仿宋_GB2312" w:cs="Times New Roman"/>
          <w:color w:val="auto"/>
          <w:sz w:val="32"/>
          <w:szCs w:val="32"/>
          <w:u w:val="single"/>
          <w:shd w:val="clear" w:color="auto" w:fill="FFFFFF"/>
        </w:rPr>
        <w:t xml:space="preserve">                                                  </w:t>
      </w:r>
    </w:p>
    <w:p>
      <w:pPr>
        <w:keepNext w:val="0"/>
        <w:keepLines w:val="0"/>
        <w:pageBreakBefore w:val="0"/>
        <w:kinsoku/>
        <w:wordWrap/>
        <w:overflowPunct/>
        <w:topLinePunct w:val="0"/>
        <w:autoSpaceDE/>
        <w:bidi w:val="0"/>
        <w:adjustRightInd/>
        <w:snapToGrid/>
        <w:spacing w:line="560" w:lineRule="exact"/>
        <w:ind w:left="0" w:firstLine="57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四、其他未尽事宜，双方友好协商解决。</w:t>
      </w:r>
    </w:p>
    <w:p>
      <w:pPr>
        <w:keepNext w:val="0"/>
        <w:keepLines w:val="0"/>
        <w:pageBreakBefore w:val="0"/>
        <w:tabs>
          <w:tab w:val="left" w:pos="5519"/>
        </w:tabs>
        <w:kinsoku/>
        <w:wordWrap/>
        <w:overflowPunct/>
        <w:topLinePunct w:val="0"/>
        <w:autoSpaceDE/>
        <w:bidi w:val="0"/>
        <w:adjustRightInd/>
        <w:snapToGrid/>
        <w:spacing w:line="560"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（注：当服务对象不识字、失去行为能力或不具备行为能力时，由法定代理人代签。）</w:t>
      </w:r>
    </w:p>
    <w:p>
      <w:pPr>
        <w:keepNext w:val="0"/>
        <w:keepLines w:val="0"/>
        <w:pageBreakBefore w:val="0"/>
        <w:kinsoku/>
        <w:wordWrap/>
        <w:overflowPunct/>
        <w:topLinePunct w:val="0"/>
        <w:autoSpaceDE/>
        <w:bidi w:val="0"/>
        <w:adjustRightInd/>
        <w:snapToGrid/>
        <w:spacing w:line="560" w:lineRule="exact"/>
        <w:ind w:left="0" w:firstLine="57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本协议一式两份，甲、乙方各持一份，均具同等法律效力。</w:t>
      </w:r>
    </w:p>
    <w:p>
      <w:pPr>
        <w:keepNext w:val="0"/>
        <w:keepLines w:val="0"/>
        <w:pageBreakBefore w:val="0"/>
        <w:kinsoku/>
        <w:wordWrap/>
        <w:overflowPunct/>
        <w:topLinePunct w:val="0"/>
        <w:autoSpaceDE/>
        <w:bidi w:val="0"/>
        <w:adjustRightInd/>
        <w:snapToGrid/>
        <w:spacing w:line="560" w:lineRule="exact"/>
        <w:ind w:left="0" w:firstLine="57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bidi w:val="0"/>
        <w:adjustRightInd/>
        <w:snapToGrid/>
        <w:spacing w:line="560" w:lineRule="exact"/>
        <w:ind w:left="0" w:hanging="2056" w:hangingChars="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bCs/>
          <w:color w:val="auto"/>
          <w:sz w:val="32"/>
          <w:szCs w:val="32"/>
        </w:rPr>
        <w:t>甲方代表</w:t>
      </w:r>
      <w:r>
        <w:rPr>
          <w:rFonts w:hint="default" w:ascii="Times New Roman" w:hAnsi="Times New Roman" w:eastAsia="仿宋_GB2312" w:cs="Times New Roman"/>
          <w:color w:val="auto"/>
          <w:sz w:val="32"/>
          <w:szCs w:val="32"/>
        </w:rPr>
        <w:t>（签名）：      责任医务人员</w:t>
      </w:r>
      <w:r>
        <w:rPr>
          <w:rFonts w:hint="default" w:ascii="Times New Roman" w:hAnsi="Times New Roman" w:eastAsia="宋体" w:cs="Times New Roman"/>
          <w:color w:val="auto"/>
          <w:sz w:val="32"/>
          <w:szCs w:val="32"/>
        </w:rPr>
        <w:t>□</w:t>
      </w:r>
      <w:r>
        <w:rPr>
          <w:rFonts w:hint="default" w:ascii="Times New Roman" w:hAnsi="Times New Roman" w:eastAsia="仿宋_GB2312" w:cs="Times New Roman"/>
          <w:color w:val="auto"/>
          <w:sz w:val="32"/>
          <w:szCs w:val="32"/>
        </w:rPr>
        <w:t>医疗护理员</w:t>
      </w:r>
      <w:r>
        <w:rPr>
          <w:rFonts w:hint="default" w:ascii="Times New Roman" w:hAnsi="Times New Roman" w:eastAsia="宋体" w:cs="Times New Roman"/>
          <w:color w:val="auto"/>
          <w:sz w:val="32"/>
          <w:szCs w:val="32"/>
        </w:rPr>
        <w:t>□</w:t>
      </w:r>
      <w:r>
        <w:rPr>
          <w:rFonts w:hint="default" w:ascii="Times New Roman" w:hAnsi="Times New Roman" w:eastAsia="仿宋_GB2312" w:cs="Times New Roman"/>
          <w:color w:val="auto"/>
          <w:sz w:val="32"/>
          <w:szCs w:val="32"/>
        </w:rPr>
        <w:t>（签名）</w:t>
      </w:r>
      <w:r>
        <w:rPr>
          <w:rFonts w:hint="default" w:ascii="Times New Roman" w:hAnsi="Times New Roman" w:eastAsia="仿宋_GB2312" w:cs="Times New Roman"/>
          <w:b/>
          <w:bCs/>
          <w:color w:val="auto"/>
          <w:sz w:val="32"/>
          <w:szCs w:val="32"/>
        </w:rPr>
        <w:t>：</w:t>
      </w:r>
    </w:p>
    <w:p>
      <w:pPr>
        <w:keepNext w:val="0"/>
        <w:keepLines w:val="0"/>
        <w:pageBreakBefore w:val="0"/>
        <w:kinsoku/>
        <w:wordWrap/>
        <w:overflowPunct/>
        <w:topLinePunct w:val="0"/>
        <w:autoSpaceDE/>
        <w:bidi w:val="0"/>
        <w:adjustRightInd/>
        <w:snapToGrid/>
        <w:spacing w:line="560"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color w:val="auto"/>
          <w:sz w:val="32"/>
          <w:szCs w:val="32"/>
        </w:rPr>
        <w:t>（盖章）</w:t>
      </w:r>
      <w:r>
        <w:rPr>
          <w:rFonts w:hint="default" w:ascii="Times New Roman" w:hAnsi="Times New Roman" w:eastAsia="仿宋_GB2312" w:cs="Times New Roman"/>
          <w:b/>
          <w:bCs/>
          <w:color w:val="auto"/>
          <w:sz w:val="32"/>
          <w:szCs w:val="32"/>
        </w:rPr>
        <w:t xml:space="preserve">   </w:t>
      </w:r>
    </w:p>
    <w:p>
      <w:pPr>
        <w:keepNext w:val="0"/>
        <w:keepLines w:val="0"/>
        <w:pageBreakBefore w:val="0"/>
        <w:tabs>
          <w:tab w:val="center" w:pos="4252"/>
        </w:tabs>
        <w:kinsoku/>
        <w:wordWrap/>
        <w:overflowPunct/>
        <w:topLinePunct w:val="0"/>
        <w:autoSpaceDE/>
        <w:bidi w:val="0"/>
        <w:adjustRightInd/>
        <w:snapToGrid/>
        <w:spacing w:line="560"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bCs/>
          <w:color w:val="auto"/>
          <w:sz w:val="32"/>
          <w:szCs w:val="32"/>
        </w:rPr>
        <w:t xml:space="preserve">  日期：</w:t>
      </w:r>
      <w:r>
        <w:rPr>
          <w:rFonts w:hint="default" w:ascii="Times New Roman" w:hAnsi="Times New Roman" w:eastAsia="仿宋_GB2312" w:cs="Times New Roman"/>
          <w:color w:val="auto"/>
          <w:sz w:val="32"/>
          <w:szCs w:val="32"/>
        </w:rPr>
        <w:t xml:space="preserve">       年   月   日 </w:t>
      </w:r>
      <w:r>
        <w:rPr>
          <w:rFonts w:hint="default" w:ascii="Times New Roman" w:hAnsi="Times New Roman" w:eastAsia="仿宋_GB2312" w:cs="Times New Roman"/>
          <w:b/>
          <w:bCs/>
          <w:color w:val="auto"/>
          <w:sz w:val="32"/>
          <w:szCs w:val="32"/>
        </w:rPr>
        <w:t xml:space="preserve">  </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textAlignment w:val="auto"/>
        <w:rPr>
          <w:rFonts w:hint="default" w:ascii="Times New Roman" w:hAnsi="Times New Roman" w:eastAsia="仿宋_GB2312" w:cs="Times New Roman"/>
          <w:color w:val="auto"/>
          <w:sz w:val="32"/>
          <w:szCs w:val="32"/>
        </w:rPr>
      </w:pPr>
    </w:p>
    <w:p>
      <w:pPr>
        <w:keepNext w:val="0"/>
        <w:keepLines w:val="0"/>
        <w:pageBreakBefore w:val="0"/>
        <w:shd w:val="solid" w:color="FFFFFF" w:fill="auto"/>
        <w:kinsoku/>
        <w:wordWrap/>
        <w:overflowPunct/>
        <w:topLinePunct w:val="0"/>
        <w:autoSpaceDE/>
        <w:autoSpaceDN w:val="0"/>
        <w:bidi w:val="0"/>
        <w:adjustRightInd/>
        <w:snapToGrid/>
        <w:spacing w:line="560" w:lineRule="exact"/>
        <w:ind w:left="0" w:firstLine="480" w:firstLineChars="150"/>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color w:val="auto"/>
          <w:sz w:val="32"/>
          <w:szCs w:val="32"/>
        </w:rPr>
        <w:t>乙</w:t>
      </w:r>
      <w:r>
        <w:rPr>
          <w:rFonts w:hint="default" w:ascii="Times New Roman" w:hAnsi="Times New Roman" w:eastAsia="仿宋_GB2312" w:cs="Times New Roman"/>
          <w:bCs/>
          <w:color w:val="auto"/>
          <w:sz w:val="32"/>
          <w:szCs w:val="32"/>
        </w:rPr>
        <w:t>方</w:t>
      </w:r>
      <w:r>
        <w:rPr>
          <w:rFonts w:hint="default" w:ascii="Times New Roman" w:hAnsi="Times New Roman" w:eastAsia="仿宋_GB2312" w:cs="Times New Roman"/>
          <w:color w:val="auto"/>
          <w:sz w:val="32"/>
          <w:szCs w:val="32"/>
        </w:rPr>
        <w:t>（服务对象</w:t>
      </w:r>
      <w:r>
        <w:rPr>
          <w:rFonts w:hint="default" w:ascii="Times New Roman" w:hAnsi="Times New Roman" w:eastAsia="宋体" w:cs="Times New Roman"/>
          <w:color w:val="auto"/>
          <w:sz w:val="32"/>
          <w:szCs w:val="32"/>
        </w:rPr>
        <w:t>□</w:t>
      </w:r>
      <w:r>
        <w:rPr>
          <w:rFonts w:hint="default" w:ascii="Times New Roman" w:hAnsi="Times New Roman" w:eastAsia="仿宋_GB2312" w:cs="Times New Roman"/>
          <w:color w:val="auto"/>
          <w:sz w:val="32"/>
          <w:szCs w:val="32"/>
        </w:rPr>
        <w:t>法定代理人</w:t>
      </w:r>
      <w:r>
        <w:rPr>
          <w:rFonts w:hint="default" w:ascii="Times New Roman" w:hAnsi="Times New Roman" w:eastAsia="宋体" w:cs="Times New Roman"/>
          <w:color w:val="auto"/>
          <w:sz w:val="32"/>
          <w:szCs w:val="32"/>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签名）：</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0"/>
        <w:textAlignment w:val="auto"/>
        <w:rPr>
          <w:rFonts w:hint="default" w:ascii="Times New Roman" w:hAnsi="Times New Roman" w:eastAsia="仿宋_GB2312" w:cs="Times New Roman"/>
          <w:b/>
          <w:bCs/>
          <w:color w:val="auto"/>
          <w:sz w:val="32"/>
          <w:szCs w:val="32"/>
        </w:rPr>
      </w:pPr>
    </w:p>
    <w:p>
      <w:pPr>
        <w:keepNext w:val="0"/>
        <w:keepLines w:val="0"/>
        <w:pageBreakBefore w:val="0"/>
        <w:shd w:val="solid" w:color="FFFFFF" w:fill="auto"/>
        <w:kinsoku/>
        <w:wordWrap/>
        <w:overflowPunct/>
        <w:topLinePunct w:val="0"/>
        <w:autoSpaceDE/>
        <w:autoSpaceDN w:val="0"/>
        <w:bidi w:val="0"/>
        <w:adjustRightInd/>
        <w:snapToGrid/>
        <w:spacing w:line="560" w:lineRule="exact"/>
        <w:ind w:left="0" w:firstLine="4480" w:firstLineChars="1400"/>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Cs/>
          <w:color w:val="auto"/>
          <w:sz w:val="32"/>
          <w:szCs w:val="32"/>
        </w:rPr>
        <w:t>日期：</w:t>
      </w:r>
      <w:r>
        <w:rPr>
          <w:rFonts w:hint="default" w:ascii="Times New Roman" w:hAnsi="Times New Roman" w:eastAsia="仿宋_GB2312" w:cs="Times New Roman"/>
          <w:color w:val="auto"/>
          <w:sz w:val="32"/>
          <w:szCs w:val="32"/>
        </w:rPr>
        <w:t xml:space="preserve">      年    月   日</w:t>
      </w:r>
    </w:p>
    <w:p>
      <w:pPr>
        <w:keepNext w:val="0"/>
        <w:keepLines w:val="0"/>
        <w:pageBreakBefore w:val="0"/>
        <w:kinsoku/>
        <w:wordWrap/>
        <w:overflowPunct/>
        <w:topLinePunct w:val="0"/>
        <w:autoSpaceDE/>
        <w:bidi w:val="0"/>
        <w:adjustRightInd/>
        <w:snapToGrid/>
        <w:spacing w:line="560" w:lineRule="exact"/>
        <w:ind w:left="0"/>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仿宋_GB2312" w:cs="Times New Roman"/>
          <w:bCs/>
          <w:color w:val="auto"/>
          <w:sz w:val="32"/>
          <w:szCs w:val="32"/>
        </w:rPr>
        <w:br w:type="page"/>
      </w:r>
      <w:r>
        <w:rPr>
          <w:rFonts w:hint="default" w:ascii="Times New Roman" w:hAnsi="Times New Roman" w:eastAsia="黑体" w:cs="Times New Roman"/>
          <w:bCs/>
          <w:color w:val="auto"/>
          <w:sz w:val="32"/>
          <w:szCs w:val="32"/>
        </w:rPr>
        <w:t>附件10</w:t>
      </w:r>
    </w:p>
    <w:p>
      <w:pPr>
        <w:keepNext w:val="0"/>
        <w:keepLines w:val="0"/>
        <w:pageBreakBefore w:val="0"/>
        <w:kinsoku/>
        <w:wordWrap/>
        <w:overflowPunct/>
        <w:topLinePunct w:val="0"/>
        <w:autoSpaceDE/>
        <w:bidi w:val="0"/>
        <w:adjustRightInd/>
        <w:snapToGrid/>
        <w:spacing w:line="560" w:lineRule="exact"/>
        <w:ind w:left="0"/>
        <w:jc w:val="left"/>
        <w:textAlignment w:val="auto"/>
        <w:rPr>
          <w:rFonts w:hint="default" w:ascii="Times New Roman" w:hAnsi="Times New Roman" w:eastAsia="黑体" w:cs="Times New Roman"/>
          <w:bCs/>
          <w:color w:val="auto"/>
          <w:sz w:val="32"/>
          <w:szCs w:val="32"/>
        </w:rPr>
      </w:pPr>
    </w:p>
    <w:p>
      <w:pPr>
        <w:keepNext w:val="0"/>
        <w:keepLines w:val="0"/>
        <w:pageBreakBefore w:val="0"/>
        <w:kinsoku/>
        <w:wordWrap/>
        <w:overflowPunct/>
        <w:topLinePunct w:val="0"/>
        <w:autoSpaceDE/>
        <w:bidi w:val="0"/>
        <w:adjustRightInd/>
        <w:snapToGrid/>
        <w:spacing w:line="560" w:lineRule="exact"/>
        <w:ind w:left="0"/>
        <w:jc w:val="center"/>
        <w:textAlignment w:val="auto"/>
        <w:rPr>
          <w:rFonts w:hint="default" w:ascii="Times New Roman" w:hAnsi="Times New Roman" w:eastAsia="方正小标宋简体" w:cs="Times New Roman"/>
          <w:bCs/>
          <w:color w:val="auto"/>
          <w:sz w:val="32"/>
          <w:szCs w:val="32"/>
        </w:rPr>
      </w:pP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（医疗机构）</w:t>
      </w:r>
    </w:p>
    <w:p>
      <w:pPr>
        <w:keepNext w:val="0"/>
        <w:keepLines w:val="0"/>
        <w:pageBreakBefore w:val="0"/>
        <w:widowControl/>
        <w:kinsoku/>
        <w:wordWrap/>
        <w:overflowPunct/>
        <w:topLinePunct w:val="0"/>
        <w:autoSpaceDE/>
        <w:bidi w:val="0"/>
        <w:adjustRightInd/>
        <w:snapToGrid/>
        <w:spacing w:line="560" w:lineRule="exact"/>
        <w:ind w:left="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医生诊察记录单</w:t>
      </w:r>
    </w:p>
    <w:p>
      <w:pPr>
        <w:keepNext w:val="0"/>
        <w:keepLines w:val="0"/>
        <w:pageBreakBefore w:val="0"/>
        <w:widowControl w:val="0"/>
        <w:tabs>
          <w:tab w:val="left" w:pos="6945"/>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姓名         年龄         性别        居家号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tabs>
          <w:tab w:val="left" w:pos="6945"/>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tabs>
          <w:tab w:val="left" w:pos="6945"/>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tabs>
          <w:tab w:val="left" w:pos="6945"/>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dash"/>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tabs>
          <w:tab w:val="left" w:pos="6945"/>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u w:val="dash"/>
        </w:rPr>
        <w:t xml:space="preserve">                                                                     </w:t>
      </w:r>
    </w:p>
    <w:p>
      <w:pPr>
        <w:keepNext w:val="0"/>
        <w:keepLines w:val="0"/>
        <w:pageBreakBefore w:val="0"/>
        <w:widowControl w:val="0"/>
        <w:tabs>
          <w:tab w:val="left" w:pos="6945"/>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诊察者</w:t>
      </w:r>
      <w:r>
        <w:rPr>
          <w:rFonts w:hint="default" w:ascii="Times New Roman" w:hAnsi="Times New Roman" w:eastAsia="仿宋_GB2312" w:cs="Times New Roman"/>
          <w:color w:val="auto"/>
          <w:sz w:val="32"/>
          <w:szCs w:val="32"/>
        </w:rPr>
        <w:t>签名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，记录日期：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Cs/>
          <w:color w:val="auto"/>
          <w:sz w:val="32"/>
          <w:szCs w:val="32"/>
        </w:rPr>
        <w:sectPr>
          <w:pgSz w:w="11906" w:h="16838"/>
          <w:pgMar w:top="2041" w:right="1531" w:bottom="2041" w:left="1531" w:header="851" w:footer="1332" w:gutter="0"/>
          <w:pgNumType w:fmt="numberInDash"/>
          <w:cols w:space="720" w:num="1"/>
          <w:rtlGutter w:val="0"/>
          <w:docGrid w:type="lines" w:linePitch="327" w:charSpace="0"/>
        </w:sectPr>
      </w:pPr>
      <w:r>
        <w:rPr>
          <w:rFonts w:hint="default" w:ascii="Times New Roman" w:hAnsi="Times New Roman" w:eastAsia="仿宋_GB2312" w:cs="Times New Roman"/>
          <w:bCs/>
          <w:color w:val="auto"/>
          <w:sz w:val="32"/>
          <w:szCs w:val="32"/>
        </w:rPr>
        <w:t xml:space="preserve">                       第   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附件11</w:t>
      </w:r>
    </w:p>
    <w:p>
      <w:pPr>
        <w:keepNext w:val="0"/>
        <w:keepLines w:val="0"/>
        <w:pageBreakBefore w:val="0"/>
        <w:widowControl w:val="0"/>
        <w:kinsoku/>
        <w:wordWrap/>
        <w:overflowPunct/>
        <w:topLinePunct w:val="0"/>
        <w:autoSpaceDE/>
        <w:autoSpaceDN/>
        <w:bidi w:val="0"/>
        <w:adjustRightInd/>
        <w:snapToGrid/>
        <w:spacing w:before="165" w:beforeLines="50" w:after="263" w:afterLines="80" w:line="7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护理记录单</w:t>
      </w:r>
    </w:p>
    <w:tbl>
      <w:tblPr>
        <w:tblStyle w:val="4"/>
        <w:tblW w:w="1434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5"/>
        <w:gridCol w:w="709"/>
        <w:gridCol w:w="708"/>
        <w:gridCol w:w="709"/>
        <w:gridCol w:w="709"/>
        <w:gridCol w:w="709"/>
        <w:gridCol w:w="1134"/>
        <w:gridCol w:w="850"/>
        <w:gridCol w:w="4635"/>
        <w:gridCol w:w="884"/>
        <w:gridCol w:w="899"/>
        <w:gridCol w:w="13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jc w:val="center"/>
        </w:trPr>
        <w:tc>
          <w:tcPr>
            <w:tcW w:w="1015" w:type="dxa"/>
            <w:vMerge w:val="restar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Cs w:val="21"/>
              </w:rPr>
            </w:pPr>
            <w:r>
              <w:rPr>
                <w:rFonts w:hint="eastAsia" w:ascii="黑体" w:hAnsi="黑体" w:eastAsia="黑体" w:cs="黑体"/>
                <w:color w:val="auto"/>
                <w:szCs w:val="21"/>
              </w:rPr>
              <w:t>日期</w:t>
            </w:r>
          </w:p>
        </w:tc>
        <w:tc>
          <w:tcPr>
            <w:tcW w:w="709"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right="-438" w:rightChars="-137"/>
              <w:textAlignment w:val="auto"/>
              <w:rPr>
                <w:rFonts w:hint="eastAsia" w:ascii="黑体" w:hAnsi="黑体" w:eastAsia="黑体" w:cs="黑体"/>
                <w:color w:val="auto"/>
                <w:szCs w:val="21"/>
              </w:rPr>
            </w:pPr>
            <w:r>
              <w:rPr>
                <w:rFonts w:hint="eastAsia" w:ascii="黑体" w:hAnsi="黑体" w:eastAsia="黑体" w:cs="黑体"/>
                <w:color w:val="auto"/>
                <w:szCs w:val="21"/>
              </w:rPr>
              <w:t>巡察</w:t>
            </w:r>
          </w:p>
          <w:p>
            <w:pPr>
              <w:keepNext w:val="0"/>
              <w:keepLines w:val="0"/>
              <w:pageBreakBefore w:val="0"/>
              <w:kinsoku/>
              <w:wordWrap/>
              <w:overflowPunct/>
              <w:topLinePunct w:val="0"/>
              <w:autoSpaceDE/>
              <w:autoSpaceDN/>
              <w:bidi w:val="0"/>
              <w:adjustRightInd/>
              <w:snapToGrid/>
              <w:spacing w:line="360" w:lineRule="exact"/>
              <w:ind w:right="-438" w:rightChars="-137"/>
              <w:textAlignment w:val="auto"/>
              <w:rPr>
                <w:rFonts w:hint="eastAsia" w:ascii="黑体" w:hAnsi="黑体" w:eastAsia="黑体" w:cs="黑体"/>
                <w:color w:val="auto"/>
                <w:szCs w:val="21"/>
              </w:rPr>
            </w:pPr>
            <w:r>
              <w:rPr>
                <w:rFonts w:hint="eastAsia" w:ascii="黑体" w:hAnsi="黑体" w:eastAsia="黑体" w:cs="黑体"/>
                <w:color w:val="auto"/>
                <w:szCs w:val="21"/>
              </w:rPr>
              <w:t>时间</w:t>
            </w:r>
          </w:p>
        </w:tc>
        <w:tc>
          <w:tcPr>
            <w:tcW w:w="70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体温</w:t>
            </w:r>
          </w:p>
        </w:tc>
        <w:tc>
          <w:tcPr>
            <w:tcW w:w="70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脉搏</w:t>
            </w:r>
          </w:p>
        </w:tc>
        <w:tc>
          <w:tcPr>
            <w:tcW w:w="70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心率</w:t>
            </w:r>
          </w:p>
        </w:tc>
        <w:tc>
          <w:tcPr>
            <w:tcW w:w="70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呼吸</w:t>
            </w:r>
          </w:p>
        </w:tc>
        <w:tc>
          <w:tcPr>
            <w:tcW w:w="1134"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血压</w:t>
            </w: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血糖</w:t>
            </w:r>
          </w:p>
        </w:tc>
        <w:tc>
          <w:tcPr>
            <w:tcW w:w="4635"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特殊情况记录（包括神志、皮肤、活动能力、睡眠、管道维护等）</w:t>
            </w:r>
          </w:p>
        </w:tc>
        <w:tc>
          <w:tcPr>
            <w:tcW w:w="884" w:type="dxa"/>
            <w:vMerge w:val="restart"/>
            <w:tcBorders>
              <w:top w:val="single" w:color="auto" w:sz="4" w:space="0"/>
              <w:left w:val="single" w:color="auto" w:sz="6" w:space="0"/>
              <w:bottom w:val="single" w:color="auto" w:sz="6"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Cs w:val="21"/>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Cs w:val="21"/>
              </w:rPr>
            </w:pPr>
            <w:r>
              <w:rPr>
                <w:rFonts w:hint="eastAsia" w:ascii="黑体" w:hAnsi="黑体" w:eastAsia="黑体" w:cs="黑体"/>
                <w:color w:val="auto"/>
                <w:szCs w:val="21"/>
              </w:rPr>
              <w:t>离室</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Cs w:val="21"/>
              </w:rPr>
            </w:pPr>
            <w:r>
              <w:rPr>
                <w:rFonts w:hint="eastAsia" w:ascii="黑体" w:hAnsi="黑体" w:eastAsia="黑体" w:cs="黑体"/>
                <w:color w:val="auto"/>
                <w:szCs w:val="21"/>
              </w:rPr>
              <w:t>时间</w:t>
            </w:r>
          </w:p>
        </w:tc>
        <w:tc>
          <w:tcPr>
            <w:tcW w:w="899" w:type="dxa"/>
            <w:vMerge w:val="restart"/>
            <w:tcBorders>
              <w:top w:val="single" w:color="auto" w:sz="4"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Cs w:val="21"/>
              </w:rPr>
            </w:pPr>
            <w:r>
              <w:rPr>
                <w:rFonts w:hint="eastAsia" w:ascii="黑体" w:hAnsi="黑体" w:eastAsia="黑体" w:cs="黑体"/>
                <w:color w:val="auto"/>
                <w:szCs w:val="21"/>
              </w:rPr>
              <w:t>签名</w:t>
            </w:r>
          </w:p>
        </w:tc>
        <w:tc>
          <w:tcPr>
            <w:tcW w:w="1379" w:type="dxa"/>
            <w:vMerge w:val="restart"/>
            <w:tcBorders>
              <w:top w:val="single" w:color="auto" w:sz="4" w:space="0"/>
              <w:left w:val="single" w:color="auto" w:sz="6" w:space="0"/>
              <w:bottom w:val="single" w:color="auto" w:sz="6"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auto"/>
                <w:szCs w:val="21"/>
              </w:rPr>
            </w:pPr>
            <w:r>
              <w:rPr>
                <w:rFonts w:hint="eastAsia" w:ascii="黑体" w:hAnsi="黑体" w:eastAsia="黑体" w:cs="黑体"/>
                <w:color w:val="auto"/>
                <w:szCs w:val="21"/>
              </w:rPr>
              <w:t>患者或家属签名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1015" w:type="dxa"/>
            <w:vMerge w:val="continue"/>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Cs w:val="21"/>
              </w:rPr>
            </w:pPr>
          </w:p>
        </w:tc>
        <w:tc>
          <w:tcPr>
            <w:tcW w:w="709"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Cs w:val="21"/>
              </w:rPr>
            </w:pPr>
          </w:p>
        </w:tc>
        <w:tc>
          <w:tcPr>
            <w:tcW w:w="7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vertAlign w:val="superscript"/>
              </w:rPr>
              <w:t>O</w:t>
            </w:r>
            <w:r>
              <w:rPr>
                <w:rFonts w:hint="default" w:ascii="Times New Roman" w:hAnsi="Times New Roman" w:eastAsia="黑体" w:cs="Times New Roman"/>
                <w:color w:val="auto"/>
                <w:kern w:val="0"/>
                <w:szCs w:val="21"/>
              </w:rPr>
              <w:t>C</w:t>
            </w:r>
          </w:p>
        </w:tc>
        <w:tc>
          <w:tcPr>
            <w:tcW w:w="70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次/分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次/分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次/分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mm</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Hg</w:t>
            </w:r>
          </w:p>
        </w:tc>
        <w:tc>
          <w:tcPr>
            <w:tcW w:w="8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mmol/L</w:t>
            </w:r>
          </w:p>
        </w:tc>
        <w:tc>
          <w:tcPr>
            <w:tcW w:w="4635"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color w:val="auto"/>
                <w:szCs w:val="21"/>
              </w:rPr>
            </w:pPr>
          </w:p>
        </w:tc>
        <w:tc>
          <w:tcPr>
            <w:tcW w:w="884" w:type="dxa"/>
            <w:vMerge w:val="continue"/>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Cs w:val="21"/>
              </w:rPr>
            </w:pPr>
          </w:p>
        </w:tc>
        <w:tc>
          <w:tcPr>
            <w:tcW w:w="899"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Cs w:val="21"/>
              </w:rPr>
            </w:pPr>
          </w:p>
        </w:tc>
        <w:tc>
          <w:tcPr>
            <w:tcW w:w="1379" w:type="dxa"/>
            <w:vMerge w:val="continue"/>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3" w:hRule="atLeast"/>
          <w:jc w:val="center"/>
        </w:trPr>
        <w:tc>
          <w:tcPr>
            <w:tcW w:w="1015"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463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884" w:type="dxa"/>
            <w:tcBorders>
              <w:top w:val="single" w:color="auto" w:sz="6" w:space="0"/>
              <w:left w:val="single" w:color="auto" w:sz="6" w:space="0"/>
              <w:bottom w:val="single" w:color="auto" w:sz="6" w:space="0"/>
              <w:right w:val="single" w:color="auto" w:sz="4" w:space="0"/>
            </w:tcBorders>
            <w:noWrap w:val="0"/>
            <w:vAlign w:val="center"/>
          </w:tcPr>
          <w:p>
            <w:pPr>
              <w:spacing w:line="360" w:lineRule="auto"/>
              <w:rPr>
                <w:rFonts w:hint="default" w:ascii="Times New Roman" w:hAnsi="Times New Roman" w:cs="Times New Roman"/>
                <w:color w:val="auto"/>
                <w:sz w:val="24"/>
                <w:szCs w:val="28"/>
              </w:rPr>
            </w:pPr>
          </w:p>
        </w:tc>
        <w:tc>
          <w:tcPr>
            <w:tcW w:w="899"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1379"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3" w:hRule="atLeast"/>
          <w:jc w:val="center"/>
        </w:trPr>
        <w:tc>
          <w:tcPr>
            <w:tcW w:w="1015"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463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default" w:ascii="Times New Roman" w:hAnsi="Times New Roman" w:cs="Times New Roman"/>
                <w:color w:val="auto"/>
                <w:sz w:val="24"/>
                <w:szCs w:val="28"/>
              </w:rPr>
            </w:pPr>
          </w:p>
        </w:tc>
        <w:tc>
          <w:tcPr>
            <w:tcW w:w="8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379"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1015"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46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379"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1015"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46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379"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1015"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46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379"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1015"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46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379"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1015"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46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379"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1015"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46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1379"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right="-467" w:rightChars="-146"/>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姓名：               性别：       年龄：                             居家号/ID号：             首次家访时间：     年    月   日</w:t>
      </w:r>
    </w:p>
    <w:p>
      <w:pPr>
        <w:jc w:val="center"/>
        <w:rPr>
          <w:rFonts w:hint="default" w:ascii="Times New Roman" w:hAnsi="Times New Roman" w:cs="Times New Roman"/>
          <w:b/>
          <w:color w:val="auto"/>
          <w:sz w:val="18"/>
          <w:szCs w:val="18"/>
        </w:rPr>
        <w:sectPr>
          <w:pgSz w:w="16838" w:h="11906" w:orient="landscape"/>
          <w:pgMar w:top="1531" w:right="2041" w:bottom="1531" w:left="2041" w:header="851" w:footer="1332" w:gutter="0"/>
          <w:pgNumType w:fmt="numberInDash"/>
          <w:cols w:space="720" w:num="1"/>
          <w:rtlGutter w:val="0"/>
          <w:docGrid w:type="lines" w:linePitch="327" w:charSpace="0"/>
        </w:sectPr>
      </w:pPr>
      <w:r>
        <w:rPr>
          <w:rFonts w:hint="default" w:ascii="Times New Roman" w:hAnsi="Times New Roman" w:cs="Times New Roman"/>
          <w:b/>
          <w:color w:val="auto"/>
          <w:sz w:val="18"/>
          <w:szCs w:val="18"/>
        </w:rPr>
        <w:t>第    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附件12</w:t>
      </w:r>
    </w:p>
    <w:p>
      <w:pPr>
        <w:keepNext w:val="0"/>
        <w:keepLines w:val="0"/>
        <w:pageBreakBefore w:val="0"/>
        <w:widowControl w:val="0"/>
        <w:kinsoku/>
        <w:wordWrap/>
        <w:overflowPunct/>
        <w:topLinePunct w:val="0"/>
        <w:autoSpaceDE/>
        <w:autoSpaceDN/>
        <w:bidi w:val="0"/>
        <w:adjustRightInd/>
        <w:snapToGrid/>
        <w:spacing w:before="165" w:beforeLines="50" w:after="263" w:afterLines="80" w:line="7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医疗护理员记录单</w:t>
      </w:r>
    </w:p>
    <w:p>
      <w:pPr>
        <w:keepNext w:val="0"/>
        <w:keepLines w:val="0"/>
        <w:pageBreakBefore w:val="0"/>
        <w:widowControl w:val="0"/>
        <w:kinsoku/>
        <w:wordWrap/>
        <w:overflowPunct/>
        <w:topLinePunct w:val="0"/>
        <w:autoSpaceDE/>
        <w:autoSpaceDN/>
        <w:bidi w:val="0"/>
        <w:adjustRightInd/>
        <w:snapToGrid/>
        <w:spacing w:line="560" w:lineRule="exact"/>
        <w:ind w:right="-467" w:rightChars="-146"/>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姓名：               性别：       年龄：                           居家号/ID号：                 首次家访时间：     年    月   日</w:t>
      </w:r>
    </w:p>
    <w:tbl>
      <w:tblPr>
        <w:tblStyle w:val="4"/>
        <w:tblW w:w="1443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0"/>
        <w:gridCol w:w="546"/>
        <w:gridCol w:w="682"/>
        <w:gridCol w:w="682"/>
        <w:gridCol w:w="682"/>
        <w:gridCol w:w="681"/>
        <w:gridCol w:w="682"/>
        <w:gridCol w:w="682"/>
        <w:gridCol w:w="682"/>
        <w:gridCol w:w="409"/>
        <w:gridCol w:w="682"/>
        <w:gridCol w:w="681"/>
        <w:gridCol w:w="682"/>
        <w:gridCol w:w="687"/>
        <w:gridCol w:w="682"/>
        <w:gridCol w:w="683"/>
        <w:gridCol w:w="1774"/>
        <w:gridCol w:w="682"/>
        <w:gridCol w:w="682"/>
        <w:gridCol w:w="8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center"/>
        </w:trPr>
        <w:tc>
          <w:tcPr>
            <w:tcW w:w="650" w:type="dxa"/>
            <w:vMerge w:val="restart"/>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日期</w:t>
            </w:r>
          </w:p>
        </w:tc>
        <w:tc>
          <w:tcPr>
            <w:tcW w:w="546" w:type="dxa"/>
            <w:vMerge w:val="restart"/>
            <w:tcBorders>
              <w:top w:val="single" w:color="auto" w:sz="4" w:space="0"/>
              <w:left w:val="single" w:color="auto" w:sz="6" w:space="0"/>
              <w:bottom w:val="single" w:color="auto" w:sz="6" w:space="0"/>
              <w:right w:val="single" w:color="auto" w:sz="6" w:space="0"/>
            </w:tcBorders>
            <w:noWrap w:val="0"/>
            <w:vAlign w:val="center"/>
          </w:tcPr>
          <w:p>
            <w:pPr>
              <w:ind w:right="-438" w:rightChars="-137"/>
              <w:rPr>
                <w:rFonts w:hint="eastAsia" w:ascii="黑体" w:hAnsi="黑体" w:eastAsia="黑体" w:cs="黑体"/>
                <w:color w:val="auto"/>
                <w:sz w:val="18"/>
                <w:szCs w:val="18"/>
              </w:rPr>
            </w:pPr>
            <w:r>
              <w:rPr>
                <w:rFonts w:hint="eastAsia" w:ascii="黑体" w:hAnsi="黑体" w:eastAsia="黑体" w:cs="黑体"/>
                <w:color w:val="auto"/>
                <w:sz w:val="18"/>
                <w:szCs w:val="18"/>
              </w:rPr>
              <w:t>巡察</w:t>
            </w:r>
          </w:p>
          <w:p>
            <w:pPr>
              <w:ind w:right="-438" w:rightChars="-137"/>
              <w:rPr>
                <w:rFonts w:hint="eastAsia" w:ascii="黑体" w:hAnsi="黑体" w:eastAsia="黑体" w:cs="黑体"/>
                <w:color w:val="auto"/>
                <w:sz w:val="18"/>
                <w:szCs w:val="18"/>
              </w:rPr>
            </w:pPr>
            <w:r>
              <w:rPr>
                <w:rFonts w:hint="eastAsia" w:ascii="黑体" w:hAnsi="黑体" w:eastAsia="黑体" w:cs="黑体"/>
                <w:color w:val="auto"/>
                <w:sz w:val="18"/>
                <w:szCs w:val="18"/>
              </w:rPr>
              <w:t>时间</w:t>
            </w:r>
          </w:p>
        </w:tc>
        <w:tc>
          <w:tcPr>
            <w:tcW w:w="682"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体温</w:t>
            </w:r>
          </w:p>
        </w:tc>
        <w:tc>
          <w:tcPr>
            <w:tcW w:w="682"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脉搏</w:t>
            </w:r>
          </w:p>
        </w:tc>
        <w:tc>
          <w:tcPr>
            <w:tcW w:w="682"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呼吸</w:t>
            </w:r>
          </w:p>
        </w:tc>
        <w:tc>
          <w:tcPr>
            <w:tcW w:w="681"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血压</w:t>
            </w:r>
          </w:p>
        </w:tc>
        <w:tc>
          <w:tcPr>
            <w:tcW w:w="682"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血糖</w:t>
            </w:r>
          </w:p>
        </w:tc>
        <w:tc>
          <w:tcPr>
            <w:tcW w:w="4505" w:type="dxa"/>
            <w:gridSpan w:val="7"/>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生活照料</w:t>
            </w: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用药</w:t>
            </w:r>
          </w:p>
        </w:tc>
        <w:tc>
          <w:tcPr>
            <w:tcW w:w="1774" w:type="dxa"/>
            <w:vMerge w:val="restart"/>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备注</w:t>
            </w:r>
          </w:p>
        </w:tc>
        <w:tc>
          <w:tcPr>
            <w:tcW w:w="682" w:type="dxa"/>
            <w:vMerge w:val="restart"/>
            <w:tcBorders>
              <w:top w:val="single" w:color="auto" w:sz="4" w:space="0"/>
              <w:left w:val="single" w:color="auto" w:sz="6" w:space="0"/>
              <w:bottom w:val="single" w:color="auto" w:sz="6" w:space="0"/>
              <w:right w:val="single" w:color="auto" w:sz="4" w:space="0"/>
            </w:tcBorders>
            <w:noWrap w:val="0"/>
            <w:vAlign w:val="top"/>
          </w:tcPr>
          <w:p>
            <w:pPr>
              <w:jc w:val="center"/>
              <w:rPr>
                <w:rFonts w:hint="eastAsia" w:ascii="黑体" w:hAnsi="黑体" w:eastAsia="黑体" w:cs="黑体"/>
                <w:color w:val="auto"/>
                <w:sz w:val="20"/>
                <w:szCs w:val="21"/>
              </w:rPr>
            </w:pPr>
          </w:p>
          <w:p>
            <w:pPr>
              <w:jc w:val="center"/>
              <w:rPr>
                <w:rFonts w:hint="eastAsia" w:ascii="黑体" w:hAnsi="黑体" w:eastAsia="黑体" w:cs="黑体"/>
                <w:color w:val="auto"/>
                <w:sz w:val="20"/>
                <w:szCs w:val="21"/>
              </w:rPr>
            </w:pPr>
            <w:r>
              <w:rPr>
                <w:rFonts w:hint="eastAsia" w:ascii="黑体" w:hAnsi="黑体" w:eastAsia="黑体" w:cs="黑体"/>
                <w:color w:val="auto"/>
                <w:sz w:val="20"/>
                <w:szCs w:val="21"/>
              </w:rPr>
              <w:t>离室</w:t>
            </w:r>
          </w:p>
          <w:p>
            <w:pPr>
              <w:jc w:val="center"/>
              <w:rPr>
                <w:rFonts w:hint="eastAsia" w:ascii="黑体" w:hAnsi="黑体" w:eastAsia="黑体" w:cs="黑体"/>
                <w:color w:val="auto"/>
                <w:sz w:val="20"/>
                <w:szCs w:val="21"/>
              </w:rPr>
            </w:pPr>
            <w:r>
              <w:rPr>
                <w:rFonts w:hint="eastAsia" w:ascii="黑体" w:hAnsi="黑体" w:eastAsia="黑体" w:cs="黑体"/>
                <w:color w:val="auto"/>
                <w:sz w:val="20"/>
                <w:szCs w:val="21"/>
              </w:rPr>
              <w:t>时间</w:t>
            </w:r>
          </w:p>
        </w:tc>
        <w:tc>
          <w:tcPr>
            <w:tcW w:w="682" w:type="dxa"/>
            <w:vMerge w:val="restart"/>
            <w:tcBorders>
              <w:top w:val="single" w:color="auto" w:sz="4" w:space="0"/>
              <w:left w:val="single" w:color="auto" w:sz="6" w:space="0"/>
              <w:bottom w:val="single" w:color="auto" w:sz="6" w:space="0"/>
              <w:right w:val="single" w:color="auto" w:sz="6" w:space="0"/>
            </w:tcBorders>
            <w:noWrap w:val="0"/>
            <w:vAlign w:val="top"/>
          </w:tcPr>
          <w:p>
            <w:pPr>
              <w:rPr>
                <w:rFonts w:hint="eastAsia" w:ascii="黑体" w:hAnsi="黑体" w:eastAsia="黑体" w:cs="黑体"/>
                <w:color w:val="auto"/>
                <w:sz w:val="20"/>
                <w:szCs w:val="21"/>
              </w:rPr>
            </w:pPr>
          </w:p>
          <w:p>
            <w:pPr>
              <w:rPr>
                <w:rFonts w:hint="eastAsia" w:ascii="黑体" w:hAnsi="黑体" w:eastAsia="黑体" w:cs="黑体"/>
                <w:color w:val="auto"/>
                <w:sz w:val="20"/>
                <w:szCs w:val="21"/>
              </w:rPr>
            </w:pPr>
            <w:r>
              <w:rPr>
                <w:rFonts w:hint="eastAsia" w:ascii="黑体" w:hAnsi="黑体" w:eastAsia="黑体" w:cs="黑体"/>
                <w:color w:val="auto"/>
                <w:sz w:val="20"/>
                <w:szCs w:val="21"/>
              </w:rPr>
              <w:t>签名</w:t>
            </w:r>
          </w:p>
        </w:tc>
        <w:tc>
          <w:tcPr>
            <w:tcW w:w="818" w:type="dxa"/>
            <w:vMerge w:val="restart"/>
            <w:tcBorders>
              <w:top w:val="single" w:color="auto" w:sz="4" w:space="0"/>
              <w:left w:val="single" w:color="auto" w:sz="6" w:space="0"/>
              <w:bottom w:val="single" w:color="auto" w:sz="6" w:space="0"/>
              <w:right w:val="single" w:color="auto" w:sz="4" w:space="0"/>
            </w:tcBorders>
            <w:noWrap w:val="0"/>
            <w:vAlign w:val="top"/>
          </w:tcPr>
          <w:p>
            <w:pPr>
              <w:rPr>
                <w:rFonts w:hint="eastAsia" w:ascii="黑体" w:hAnsi="黑体" w:eastAsia="黑体" w:cs="黑体"/>
                <w:color w:val="auto"/>
                <w:sz w:val="20"/>
                <w:szCs w:val="21"/>
              </w:rPr>
            </w:pPr>
          </w:p>
          <w:p>
            <w:pPr>
              <w:rPr>
                <w:rFonts w:hint="eastAsia" w:ascii="黑体" w:hAnsi="黑体" w:eastAsia="黑体" w:cs="黑体"/>
                <w:color w:val="auto"/>
                <w:sz w:val="20"/>
                <w:szCs w:val="21"/>
              </w:rPr>
            </w:pPr>
            <w:r>
              <w:rPr>
                <w:rFonts w:hint="eastAsia" w:ascii="黑体" w:hAnsi="黑体" w:eastAsia="黑体" w:cs="黑体"/>
                <w:color w:val="auto"/>
                <w:sz w:val="20"/>
                <w:szCs w:val="21"/>
              </w:rPr>
              <w:t>患者或家属签名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650"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hint="default" w:ascii="Times New Roman" w:hAnsi="Times New Roman" w:cs="Times New Roman"/>
                <w:color w:val="auto"/>
                <w:szCs w:val="21"/>
              </w:rPr>
            </w:pPr>
          </w:p>
        </w:tc>
        <w:tc>
          <w:tcPr>
            <w:tcW w:w="546" w:type="dxa"/>
            <w:vMerge w:val="continue"/>
            <w:tcBorders>
              <w:top w:val="single" w:color="auto" w:sz="4"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color w:val="auto"/>
                <w:szCs w:val="21"/>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vertAlign w:val="superscript"/>
              </w:rPr>
              <w:t>O</w:t>
            </w:r>
            <w:r>
              <w:rPr>
                <w:rFonts w:hint="default" w:ascii="Times New Roman" w:hAnsi="Times New Roman" w:eastAsia="黑体" w:cs="Times New Roman"/>
                <w:color w:val="auto"/>
                <w:kern w:val="0"/>
                <w:sz w:val="18"/>
                <w:szCs w:val="18"/>
              </w:rPr>
              <w:t>C</w:t>
            </w:r>
          </w:p>
        </w:tc>
        <w:tc>
          <w:tcPr>
            <w:tcW w:w="6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次/分</w:t>
            </w:r>
          </w:p>
        </w:tc>
        <w:tc>
          <w:tcPr>
            <w:tcW w:w="6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次/分</w:t>
            </w:r>
          </w:p>
        </w:tc>
        <w:tc>
          <w:tcPr>
            <w:tcW w:w="681"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mmHg</w:t>
            </w:r>
          </w:p>
        </w:tc>
        <w:tc>
          <w:tcPr>
            <w:tcW w:w="682"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mmol/L</w:t>
            </w:r>
          </w:p>
        </w:tc>
        <w:tc>
          <w:tcPr>
            <w:tcW w:w="682"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口腔清洁</w:t>
            </w:r>
          </w:p>
        </w:tc>
        <w:tc>
          <w:tcPr>
            <w:tcW w:w="682" w:type="dxa"/>
            <w:tcBorders>
              <w:top w:val="single" w:color="auto" w:sz="4" w:space="0"/>
              <w:left w:val="single" w:color="auto" w:sz="4" w:space="0"/>
              <w:bottom w:val="single" w:color="auto" w:sz="6" w:space="0"/>
              <w:right w:val="single" w:color="auto" w:sz="4" w:space="0"/>
            </w:tcBorders>
            <w:noWrap w:val="0"/>
            <w:vAlign w:val="center"/>
          </w:tcPr>
          <w:p>
            <w:pPr>
              <w:widowControl/>
              <w:jc w:val="left"/>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皮肤清洁</w:t>
            </w:r>
          </w:p>
        </w:tc>
        <w:tc>
          <w:tcPr>
            <w:tcW w:w="409" w:type="dxa"/>
            <w:tcBorders>
              <w:top w:val="single" w:color="auto" w:sz="4" w:space="0"/>
              <w:left w:val="single" w:color="auto" w:sz="4" w:space="0"/>
              <w:bottom w:val="single" w:color="auto" w:sz="6" w:space="0"/>
              <w:right w:val="single" w:color="auto" w:sz="4" w:space="0"/>
            </w:tcBorders>
            <w:noWrap w:val="0"/>
            <w:vAlign w:val="center"/>
          </w:tcPr>
          <w:p>
            <w:pPr>
              <w:widowControl/>
              <w:jc w:val="left"/>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rPr>
              <w:t>洗头</w:t>
            </w:r>
          </w:p>
        </w:tc>
        <w:tc>
          <w:tcPr>
            <w:tcW w:w="682" w:type="dxa"/>
            <w:tcBorders>
              <w:top w:val="single" w:color="auto" w:sz="4" w:space="0"/>
              <w:left w:val="single" w:color="auto" w:sz="4" w:space="0"/>
              <w:bottom w:val="single" w:color="auto" w:sz="6" w:space="0"/>
              <w:right w:val="single" w:color="auto" w:sz="4" w:space="0"/>
            </w:tcBorders>
            <w:noWrap w:val="0"/>
            <w:vAlign w:val="center"/>
          </w:tcPr>
          <w:p>
            <w:pPr>
              <w:widowControl/>
              <w:jc w:val="left"/>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rPr>
              <w:t>修剪指甲</w:t>
            </w:r>
          </w:p>
        </w:tc>
        <w:tc>
          <w:tcPr>
            <w:tcW w:w="681" w:type="dxa"/>
            <w:tcBorders>
              <w:top w:val="single" w:color="auto" w:sz="4" w:space="0"/>
              <w:left w:val="single" w:color="auto" w:sz="4" w:space="0"/>
              <w:bottom w:val="single" w:color="auto" w:sz="6" w:space="0"/>
              <w:right w:val="single" w:color="auto" w:sz="4" w:space="0"/>
            </w:tcBorders>
            <w:noWrap w:val="0"/>
            <w:vAlign w:val="center"/>
          </w:tcPr>
          <w:p>
            <w:pPr>
              <w:widowControl/>
              <w:jc w:val="left"/>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rPr>
              <w:t>打扫卫生</w:t>
            </w:r>
          </w:p>
        </w:tc>
        <w:tc>
          <w:tcPr>
            <w:tcW w:w="682" w:type="dxa"/>
            <w:tcBorders>
              <w:top w:val="single" w:color="auto" w:sz="4" w:space="0"/>
              <w:left w:val="single" w:color="auto" w:sz="4" w:space="0"/>
              <w:bottom w:val="single" w:color="auto" w:sz="6" w:space="0"/>
              <w:right w:val="single" w:color="auto" w:sz="4" w:space="0"/>
            </w:tcBorders>
            <w:noWrap w:val="0"/>
            <w:vAlign w:val="center"/>
          </w:tcPr>
          <w:p>
            <w:pPr>
              <w:widowControl/>
              <w:jc w:val="left"/>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rPr>
              <w:t>更换床单</w:t>
            </w:r>
          </w:p>
        </w:tc>
        <w:tc>
          <w:tcPr>
            <w:tcW w:w="687" w:type="dxa"/>
            <w:tcBorders>
              <w:top w:val="single" w:color="auto" w:sz="4" w:space="0"/>
              <w:left w:val="single" w:color="auto" w:sz="4" w:space="0"/>
              <w:bottom w:val="single" w:color="auto" w:sz="6" w:space="0"/>
              <w:right w:val="single" w:color="auto" w:sz="4" w:space="0"/>
            </w:tcBorders>
            <w:noWrap w:val="0"/>
            <w:vAlign w:val="top"/>
          </w:tcPr>
          <w:p>
            <w:pPr>
              <w:widowControl/>
              <w:jc w:val="left"/>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其它</w:t>
            </w:r>
          </w:p>
        </w:tc>
        <w:tc>
          <w:tcPr>
            <w:tcW w:w="682" w:type="dxa"/>
            <w:tcBorders>
              <w:top w:val="single" w:color="auto" w:sz="4" w:space="0"/>
              <w:left w:val="single" w:color="auto" w:sz="4" w:space="0"/>
              <w:bottom w:val="single" w:color="auto" w:sz="6" w:space="0"/>
              <w:right w:val="single" w:color="auto" w:sz="4" w:space="0"/>
            </w:tcBorders>
            <w:noWrap w:val="0"/>
            <w:vAlign w:val="center"/>
          </w:tcPr>
          <w:p>
            <w:pPr>
              <w:widowControl/>
              <w:jc w:val="left"/>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正确服药</w:t>
            </w:r>
          </w:p>
        </w:tc>
        <w:tc>
          <w:tcPr>
            <w:tcW w:w="683" w:type="dxa"/>
            <w:tcBorders>
              <w:top w:val="single" w:color="auto" w:sz="4" w:space="0"/>
              <w:left w:val="single" w:color="auto" w:sz="4" w:space="0"/>
              <w:bottom w:val="single" w:color="auto" w:sz="6" w:space="0"/>
              <w:right w:val="single" w:color="auto" w:sz="4" w:space="0"/>
            </w:tcBorders>
            <w:noWrap w:val="0"/>
            <w:vAlign w:val="center"/>
          </w:tcPr>
          <w:p>
            <w:pPr>
              <w:widowControl/>
              <w:jc w:val="left"/>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药品检查</w:t>
            </w:r>
          </w:p>
        </w:tc>
        <w:tc>
          <w:tcPr>
            <w:tcW w:w="1774"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hint="default" w:ascii="Times New Roman" w:hAnsi="Times New Roman" w:cs="Times New Roman"/>
                <w:color w:val="auto"/>
                <w:sz w:val="18"/>
                <w:szCs w:val="18"/>
              </w:rPr>
            </w:pPr>
          </w:p>
        </w:tc>
        <w:tc>
          <w:tcPr>
            <w:tcW w:w="682" w:type="dxa"/>
            <w:vMerge w:val="continue"/>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default" w:ascii="Times New Roman" w:hAnsi="Times New Roman" w:cs="Times New Roman"/>
                <w:color w:val="auto"/>
                <w:szCs w:val="21"/>
              </w:rPr>
            </w:pPr>
          </w:p>
        </w:tc>
        <w:tc>
          <w:tcPr>
            <w:tcW w:w="682" w:type="dxa"/>
            <w:vMerge w:val="continue"/>
            <w:tcBorders>
              <w:top w:val="single" w:color="auto" w:sz="4"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cs="Times New Roman"/>
                <w:color w:val="auto"/>
                <w:szCs w:val="21"/>
              </w:rPr>
            </w:pPr>
          </w:p>
        </w:tc>
        <w:tc>
          <w:tcPr>
            <w:tcW w:w="818" w:type="dxa"/>
            <w:vMerge w:val="continue"/>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650"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54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409"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1"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7" w:type="dxa"/>
            <w:tcBorders>
              <w:top w:val="single" w:color="auto" w:sz="6" w:space="0"/>
              <w:left w:val="single" w:color="auto" w:sz="4" w:space="0"/>
              <w:bottom w:val="single" w:color="auto" w:sz="6" w:space="0"/>
              <w:right w:val="single" w:color="auto" w:sz="4" w:space="0"/>
            </w:tcBorders>
            <w:noWrap w:val="0"/>
            <w:vAlign w:val="top"/>
          </w:tcPr>
          <w:p>
            <w:pPr>
              <w:widowControl/>
              <w:spacing w:line="360" w:lineRule="auto"/>
              <w:jc w:val="center"/>
              <w:rPr>
                <w:rFonts w:hint="default" w:ascii="Times New Roman" w:hAnsi="Times New Roman" w:cs="Times New Roman"/>
                <w:color w:val="auto"/>
                <w:kern w:val="0"/>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3"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1774" w:type="dxa"/>
            <w:tcBorders>
              <w:top w:val="single" w:color="auto" w:sz="6" w:space="0"/>
              <w:left w:val="single" w:color="auto" w:sz="4" w:space="0"/>
              <w:bottom w:val="single" w:color="auto" w:sz="6" w:space="0"/>
              <w:right w:val="single" w:color="auto" w:sz="6"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2" w:type="dxa"/>
            <w:tcBorders>
              <w:top w:val="single" w:color="auto" w:sz="6" w:space="0"/>
              <w:left w:val="single" w:color="auto" w:sz="6" w:space="0"/>
              <w:bottom w:val="single" w:color="auto" w:sz="6" w:space="0"/>
              <w:right w:val="single" w:color="auto" w:sz="4" w:space="0"/>
            </w:tcBorders>
            <w:noWrap w:val="0"/>
            <w:vAlign w:val="center"/>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818"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650"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54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409"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1"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7" w:type="dxa"/>
            <w:tcBorders>
              <w:top w:val="single" w:color="auto" w:sz="6" w:space="0"/>
              <w:left w:val="single" w:color="auto" w:sz="4" w:space="0"/>
              <w:bottom w:val="single" w:color="auto" w:sz="6" w:space="0"/>
              <w:right w:val="single" w:color="auto" w:sz="4" w:space="0"/>
            </w:tcBorders>
            <w:noWrap w:val="0"/>
            <w:vAlign w:val="top"/>
          </w:tcPr>
          <w:p>
            <w:pPr>
              <w:widowControl/>
              <w:spacing w:line="360" w:lineRule="auto"/>
              <w:jc w:val="center"/>
              <w:rPr>
                <w:rFonts w:hint="default" w:ascii="Times New Roman" w:hAnsi="Times New Roman" w:cs="Times New Roman"/>
                <w:color w:val="auto"/>
                <w:kern w:val="0"/>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3"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1774" w:type="dxa"/>
            <w:tcBorders>
              <w:top w:val="single" w:color="auto" w:sz="6" w:space="0"/>
              <w:left w:val="single" w:color="auto" w:sz="4" w:space="0"/>
              <w:bottom w:val="single" w:color="auto" w:sz="6" w:space="0"/>
              <w:right w:val="single" w:color="auto" w:sz="6" w:space="0"/>
            </w:tcBorders>
            <w:noWrap w:val="0"/>
            <w:vAlign w:val="center"/>
          </w:tcPr>
          <w:p>
            <w:pPr>
              <w:widowControl/>
              <w:spacing w:line="360" w:lineRule="auto"/>
              <w:jc w:val="center"/>
              <w:rPr>
                <w:rFonts w:hint="default" w:ascii="Times New Roman" w:hAnsi="Times New Roman" w:cs="Times New Roman"/>
                <w:color w:val="auto"/>
                <w:kern w:val="0"/>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18"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650"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54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409"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7"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3"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1774"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18"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650"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54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409"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7"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3"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1774"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18"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650"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54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409"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7"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3"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1774"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18"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650"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54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409"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7"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3"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1774"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18"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650"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54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409"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7"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3"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1774"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18"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jc w:val="center"/>
        </w:trPr>
        <w:tc>
          <w:tcPr>
            <w:tcW w:w="650"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54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409"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1"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7"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683" w:type="dxa"/>
            <w:tcBorders>
              <w:top w:val="single" w:color="auto" w:sz="6" w:space="0"/>
              <w:left w:val="single" w:color="auto" w:sz="4"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c>
          <w:tcPr>
            <w:tcW w:w="1774"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default" w:ascii="Times New Roman" w:hAnsi="Times New Roman" w:cs="Times New Roman"/>
                <w:color w:val="auto"/>
                <w:sz w:val="24"/>
                <w:szCs w:val="28"/>
              </w:rPr>
            </w:pPr>
          </w:p>
        </w:tc>
        <w:tc>
          <w:tcPr>
            <w:tcW w:w="818" w:type="dxa"/>
            <w:tcBorders>
              <w:top w:val="single" w:color="auto" w:sz="6" w:space="0"/>
              <w:left w:val="single" w:color="auto" w:sz="6" w:space="0"/>
              <w:bottom w:val="single" w:color="auto" w:sz="6" w:space="0"/>
              <w:right w:val="single" w:color="auto" w:sz="4" w:space="0"/>
            </w:tcBorders>
            <w:noWrap w:val="0"/>
            <w:vAlign w:val="top"/>
          </w:tcPr>
          <w:p>
            <w:pPr>
              <w:spacing w:line="360" w:lineRule="auto"/>
              <w:rPr>
                <w:rFonts w:hint="default" w:ascii="Times New Roman" w:hAnsi="Times New Roman" w:cs="Times New Roman"/>
                <w:color w:val="auto"/>
                <w:sz w:val="24"/>
                <w:szCs w:val="28"/>
              </w:rPr>
            </w:pPr>
          </w:p>
        </w:tc>
      </w:tr>
    </w:tbl>
    <w:p>
      <w:pPr>
        <w:jc w:val="center"/>
        <w:rPr>
          <w:rFonts w:hint="default" w:ascii="Times New Roman" w:hAnsi="Times New Roman" w:cs="Times New Roman"/>
          <w:b/>
          <w:color w:val="auto"/>
          <w:sz w:val="18"/>
          <w:szCs w:val="18"/>
        </w:rPr>
        <w:sectPr>
          <w:pgSz w:w="16838" w:h="11906" w:orient="landscape"/>
          <w:pgMar w:top="1531" w:right="2041" w:bottom="1531" w:left="2041" w:header="851" w:footer="1332" w:gutter="0"/>
          <w:pgNumType w:fmt="numberInDash"/>
          <w:cols w:space="720" w:num="1"/>
          <w:rtlGutter w:val="0"/>
          <w:docGrid w:type="lines" w:linePitch="327" w:charSpace="0"/>
        </w:sectPr>
      </w:pPr>
      <w:r>
        <w:rPr>
          <w:rFonts w:hint="default" w:ascii="Times New Roman" w:hAnsi="Times New Roman" w:cs="Times New Roman"/>
          <w:b/>
          <w:color w:val="auto"/>
          <w:sz w:val="18"/>
          <w:szCs w:val="18"/>
        </w:rPr>
        <w:t>第    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附件13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老年人居家医疗健康服务满意度调查表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Cs/>
          <w:color w:val="auto"/>
          <w:sz w:val="24"/>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Cs/>
          <w:color w:val="auto"/>
          <w:sz w:val="28"/>
          <w:szCs w:val="28"/>
        </w:rPr>
      </w:pPr>
      <w:r>
        <w:rPr>
          <w:rFonts w:hint="default" w:ascii="Times New Roman" w:hAnsi="Times New Roman" w:eastAsia="方正小标宋简体" w:cs="Times New Roman"/>
          <w:bCs/>
          <w:color w:val="auto"/>
          <w:sz w:val="24"/>
          <w:u w:val="single"/>
        </w:rPr>
        <w:t xml:space="preserve">                              </w:t>
      </w:r>
      <w:r>
        <w:rPr>
          <w:rFonts w:hint="default" w:ascii="Times New Roman" w:hAnsi="Times New Roman" w:eastAsia="方正小标宋简体" w:cs="Times New Roman"/>
          <w:bCs/>
          <w:color w:val="auto"/>
          <w:sz w:val="28"/>
          <w:szCs w:val="28"/>
        </w:rPr>
        <w:t>（医疗机构）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Cs/>
          <w:color w:val="auto"/>
          <w:sz w:val="24"/>
          <w:u w:val="single"/>
        </w:rPr>
      </w:pPr>
      <w:r>
        <w:rPr>
          <w:rFonts w:hint="default" w:ascii="Times New Roman" w:hAnsi="Times New Roman" w:eastAsia="仿宋_GB2312" w:cs="Times New Roman"/>
          <w:color w:val="auto"/>
          <w:sz w:val="28"/>
          <w:szCs w:val="28"/>
        </w:rPr>
        <w:t>（责任医务人员</w:t>
      </w:r>
      <w:r>
        <w:rPr>
          <w:rFonts w:hint="default" w:ascii="Times New Roman" w:hAnsi="Times New Roman" w:eastAsia="宋体" w:cs="Times New Roman"/>
          <w:color w:val="auto"/>
          <w:sz w:val="28"/>
          <w:szCs w:val="28"/>
        </w:rPr>
        <w:t>□</w:t>
      </w:r>
      <w:r>
        <w:rPr>
          <w:rFonts w:hint="default" w:ascii="Times New Roman" w:hAnsi="Times New Roman" w:eastAsia="仿宋_GB2312" w:cs="Times New Roman"/>
          <w:color w:val="auto"/>
          <w:sz w:val="28"/>
          <w:szCs w:val="28"/>
        </w:rPr>
        <w:t>医疗护理员</w:t>
      </w:r>
      <w:r>
        <w:rPr>
          <w:rFonts w:hint="default" w:ascii="Times New Roman" w:hAnsi="Times New Roman" w:eastAsia="宋体" w:cs="Times New Roman"/>
          <w:color w:val="auto"/>
          <w:sz w:val="28"/>
          <w:szCs w:val="28"/>
        </w:rPr>
        <w:t>□</w:t>
      </w:r>
      <w:r>
        <w:rPr>
          <w:rFonts w:hint="default" w:ascii="Times New Roman" w:hAnsi="Times New Roman" w:eastAsia="仿宋_GB2312" w:cs="Times New Roman"/>
          <w:color w:val="auto"/>
          <w:sz w:val="28"/>
          <w:szCs w:val="28"/>
        </w:rPr>
        <w:t>）</w:t>
      </w:r>
      <w:r>
        <w:rPr>
          <w:rFonts w:hint="default" w:ascii="Times New Roman" w:hAnsi="Times New Roman" w:eastAsia="方正小标宋简体" w:cs="Times New Roman"/>
          <w:bCs/>
          <w:color w:val="auto"/>
          <w:sz w:val="28"/>
        </w:rPr>
        <w:t>姓名</w:t>
      </w:r>
      <w:r>
        <w:rPr>
          <w:rFonts w:hint="default" w:ascii="Times New Roman" w:hAnsi="Times New Roman" w:eastAsia="方正小标宋简体" w:cs="Times New Roman"/>
          <w:bCs/>
          <w:color w:val="auto"/>
          <w:sz w:val="24"/>
        </w:rPr>
        <w:t>：</w:t>
      </w:r>
      <w:r>
        <w:rPr>
          <w:rFonts w:hint="default" w:ascii="Times New Roman" w:hAnsi="Times New Roman" w:eastAsia="方正小标宋简体" w:cs="Times New Roman"/>
          <w:bCs/>
          <w:color w:val="auto"/>
          <w:sz w:val="24"/>
          <w:u w:val="single"/>
        </w:rPr>
        <w:t xml:space="preserve">              </w:t>
      </w:r>
      <w:r>
        <w:rPr>
          <w:rFonts w:hint="default" w:ascii="Times New Roman" w:hAnsi="Times New Roman" w:eastAsia="方正小标宋简体" w:cs="Times New Roman"/>
          <w:bCs/>
          <w:color w:val="auto"/>
          <w:sz w:val="24"/>
        </w:rPr>
        <w:t xml:space="preserve"> </w:t>
      </w:r>
    </w:p>
    <w:tbl>
      <w:tblPr>
        <w:tblStyle w:val="4"/>
        <w:tblW w:w="9720" w:type="dxa"/>
        <w:jc w:val="center"/>
        <w:tblInd w:w="0" w:type="dxa"/>
        <w:tblLayout w:type="fixed"/>
        <w:tblCellMar>
          <w:top w:w="0" w:type="dxa"/>
          <w:left w:w="108" w:type="dxa"/>
          <w:bottom w:w="0" w:type="dxa"/>
          <w:right w:w="108" w:type="dxa"/>
        </w:tblCellMar>
      </w:tblPr>
      <w:tblGrid>
        <w:gridCol w:w="5400"/>
        <w:gridCol w:w="1080"/>
        <w:gridCol w:w="1080"/>
        <w:gridCol w:w="1080"/>
        <w:gridCol w:w="1080"/>
      </w:tblGrid>
      <w:tr>
        <w:tblPrEx>
          <w:tblLayout w:type="fixed"/>
          <w:tblCellMar>
            <w:top w:w="0" w:type="dxa"/>
            <w:left w:w="108" w:type="dxa"/>
            <w:bottom w:w="0" w:type="dxa"/>
            <w:right w:w="108" w:type="dxa"/>
          </w:tblCellMar>
        </w:tblPrEx>
        <w:trPr>
          <w:trHeight w:val="555" w:hRule="atLeast"/>
          <w:jc w:val="center"/>
        </w:trPr>
        <w:tc>
          <w:tcPr>
            <w:tcW w:w="5400" w:type="dxa"/>
            <w:tcBorders>
              <w:top w:val="single" w:color="auto" w:sz="4" w:space="0"/>
              <w:left w:val="nil"/>
              <w:bottom w:val="single" w:color="auto" w:sz="4"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方正小标宋简体" w:cs="Times New Roman"/>
                <w:bCs/>
                <w:color w:val="auto"/>
                <w:sz w:val="24"/>
              </w:rPr>
            </w:pPr>
            <w:r>
              <w:rPr>
                <w:rFonts w:hint="default" w:ascii="Times New Roman" w:hAnsi="Times New Roman" w:eastAsia="方正小标宋简体" w:cs="Times New Roman"/>
                <w:bCs/>
                <w:color w:val="auto"/>
                <w:sz w:val="24"/>
              </w:rPr>
              <w:t>调查事项</w:t>
            </w:r>
          </w:p>
        </w:tc>
        <w:tc>
          <w:tcPr>
            <w:tcW w:w="1080" w:type="dxa"/>
            <w:tcBorders>
              <w:top w:val="single" w:color="auto" w:sz="4" w:space="0"/>
              <w:left w:val="nil"/>
              <w:bottom w:val="single" w:color="auto" w:sz="4" w:space="0"/>
              <w:right w:val="nil"/>
            </w:tcBorders>
            <w:noWrap w:val="0"/>
            <w:tcMar>
              <w:top w:w="15" w:type="dxa"/>
              <w:left w:w="15" w:type="dxa"/>
              <w:bottom w:w="15" w:type="dxa"/>
              <w:right w:w="15" w:type="dxa"/>
            </w:tcMar>
            <w:vAlign w:val="center"/>
          </w:tcPr>
          <w:p>
            <w:pPr>
              <w:spacing w:line="360" w:lineRule="auto"/>
              <w:rPr>
                <w:rFonts w:hint="default" w:ascii="Times New Roman" w:hAnsi="Times New Roman" w:eastAsia="方正小标宋简体" w:cs="Times New Roman"/>
                <w:bCs/>
                <w:color w:val="auto"/>
                <w:sz w:val="24"/>
              </w:rPr>
            </w:pPr>
          </w:p>
        </w:tc>
        <w:tc>
          <w:tcPr>
            <w:tcW w:w="1080" w:type="dxa"/>
            <w:tcBorders>
              <w:top w:val="single" w:color="auto" w:sz="4" w:space="0"/>
              <w:left w:val="nil"/>
              <w:bottom w:val="single" w:color="auto" w:sz="4" w:space="0"/>
              <w:right w:val="nil"/>
            </w:tcBorders>
            <w:noWrap w:val="0"/>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方正小标宋简体" w:cs="Times New Roman"/>
                <w:bCs/>
                <w:color w:val="auto"/>
                <w:sz w:val="24"/>
              </w:rPr>
            </w:pPr>
            <w:r>
              <w:rPr>
                <w:rFonts w:hint="default" w:ascii="Times New Roman" w:hAnsi="Times New Roman" w:eastAsia="方正小标宋简体" w:cs="Times New Roman"/>
                <w:bCs/>
                <w:color w:val="auto"/>
                <w:sz w:val="24"/>
              </w:rPr>
              <w:t>非常满意</w:t>
            </w:r>
          </w:p>
        </w:tc>
        <w:tc>
          <w:tcPr>
            <w:tcW w:w="1080" w:type="dxa"/>
            <w:tcBorders>
              <w:top w:val="single" w:color="auto" w:sz="4" w:space="0"/>
              <w:left w:val="nil"/>
              <w:bottom w:val="single" w:color="auto" w:sz="4" w:space="0"/>
              <w:right w:val="nil"/>
            </w:tcBorders>
            <w:noWrap w:val="0"/>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方正小标宋简体" w:cs="Times New Roman"/>
                <w:bCs/>
                <w:color w:val="auto"/>
                <w:sz w:val="24"/>
              </w:rPr>
            </w:pPr>
            <w:r>
              <w:rPr>
                <w:rFonts w:hint="default" w:ascii="Times New Roman" w:hAnsi="Times New Roman" w:eastAsia="方正小标宋简体" w:cs="Times New Roman"/>
                <w:bCs/>
                <w:color w:val="auto"/>
                <w:sz w:val="24"/>
              </w:rPr>
              <w:t>基本满意</w:t>
            </w:r>
          </w:p>
        </w:tc>
        <w:tc>
          <w:tcPr>
            <w:tcW w:w="1080" w:type="dxa"/>
            <w:tcBorders>
              <w:top w:val="single" w:color="auto" w:sz="4" w:space="0"/>
              <w:left w:val="nil"/>
              <w:bottom w:val="single" w:color="auto" w:sz="4" w:space="0"/>
              <w:right w:val="nil"/>
            </w:tcBorders>
            <w:noWrap w:val="0"/>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方正小标宋简体" w:cs="Times New Roman"/>
                <w:bCs/>
                <w:color w:val="auto"/>
                <w:sz w:val="24"/>
              </w:rPr>
            </w:pPr>
            <w:r>
              <w:rPr>
                <w:rFonts w:hint="default" w:ascii="Times New Roman" w:hAnsi="Times New Roman" w:eastAsia="方正小标宋简体" w:cs="Times New Roman"/>
                <w:bCs/>
                <w:color w:val="auto"/>
                <w:sz w:val="24"/>
              </w:rPr>
              <w:t>不满意</w:t>
            </w:r>
          </w:p>
        </w:tc>
      </w:tr>
      <w:tr>
        <w:tblPrEx>
          <w:tblLayout w:type="fixed"/>
          <w:tblCellMar>
            <w:top w:w="0" w:type="dxa"/>
            <w:left w:w="108" w:type="dxa"/>
            <w:bottom w:w="0" w:type="dxa"/>
            <w:right w:w="108" w:type="dxa"/>
          </w:tblCellMar>
        </w:tblPrEx>
        <w:trPr>
          <w:trHeight w:val="540" w:hRule="atLeast"/>
          <w:jc w:val="center"/>
        </w:trPr>
        <w:tc>
          <w:tcPr>
            <w:tcW w:w="5400" w:type="dxa"/>
            <w:tcBorders>
              <w:top w:val="single" w:color="auto" w:sz="4" w:space="0"/>
              <w:left w:val="nil"/>
              <w:bottom w:val="nil"/>
              <w:right w:val="nil"/>
            </w:tcBorders>
            <w:noWrap w:val="0"/>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1.对老年人居家医疗健康服务形式的满意度</w:t>
            </w:r>
          </w:p>
        </w:tc>
        <w:tc>
          <w:tcPr>
            <w:tcW w:w="1080" w:type="dxa"/>
            <w:tcBorders>
              <w:top w:val="single" w:color="auto" w:sz="4" w:space="0"/>
              <w:left w:val="nil"/>
              <w:bottom w:val="nil"/>
              <w:right w:val="nil"/>
            </w:tcBorders>
            <w:noWrap w:val="0"/>
            <w:tcMar>
              <w:top w:w="15" w:type="dxa"/>
              <w:left w:w="15" w:type="dxa"/>
              <w:bottom w:w="15" w:type="dxa"/>
              <w:right w:w="15" w:type="dxa"/>
            </w:tcMar>
            <w:vAlign w:val="center"/>
          </w:tcPr>
          <w:p>
            <w:pPr>
              <w:spacing w:line="360" w:lineRule="auto"/>
              <w:rPr>
                <w:rFonts w:hint="default" w:ascii="Times New Roman" w:hAnsi="Times New Roman" w:eastAsia="仿宋_GB2312" w:cs="Times New Roman"/>
                <w:bCs/>
                <w:color w:val="auto"/>
                <w:sz w:val="24"/>
              </w:rPr>
            </w:pPr>
          </w:p>
        </w:tc>
        <w:tc>
          <w:tcPr>
            <w:tcW w:w="1080" w:type="dxa"/>
            <w:tcBorders>
              <w:top w:val="single" w:color="auto" w:sz="4" w:space="0"/>
              <w:left w:val="nil"/>
              <w:bottom w:val="nil"/>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tcBorders>
              <w:top w:val="single" w:color="auto" w:sz="4" w:space="0"/>
              <w:left w:val="nil"/>
              <w:bottom w:val="nil"/>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tcBorders>
              <w:top w:val="single" w:color="auto" w:sz="4" w:space="0"/>
              <w:left w:val="nil"/>
              <w:bottom w:val="nil"/>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r>
      <w:tr>
        <w:tblPrEx>
          <w:tblLayout w:type="fixed"/>
          <w:tblCellMar>
            <w:top w:w="0" w:type="dxa"/>
            <w:left w:w="108" w:type="dxa"/>
            <w:bottom w:w="0" w:type="dxa"/>
            <w:right w:w="108" w:type="dxa"/>
          </w:tblCellMar>
        </w:tblPrEx>
        <w:trPr>
          <w:trHeight w:val="540" w:hRule="atLeast"/>
          <w:jc w:val="center"/>
        </w:trPr>
        <w:tc>
          <w:tcPr>
            <w:tcW w:w="5400" w:type="dxa"/>
            <w:noWrap w:val="0"/>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2.对居家医疗健康服务项目和内容的满意度</w:t>
            </w:r>
          </w:p>
        </w:tc>
        <w:tc>
          <w:tcPr>
            <w:tcW w:w="1080" w:type="dxa"/>
            <w:noWrap w:val="0"/>
            <w:tcMar>
              <w:top w:w="15" w:type="dxa"/>
              <w:left w:w="15" w:type="dxa"/>
              <w:bottom w:w="15" w:type="dxa"/>
              <w:right w:w="15" w:type="dxa"/>
            </w:tcMar>
            <w:vAlign w:val="center"/>
          </w:tcPr>
          <w:p>
            <w:pPr>
              <w:spacing w:line="360" w:lineRule="auto"/>
              <w:rPr>
                <w:rFonts w:hint="default" w:ascii="Times New Roman" w:hAnsi="Times New Roman" w:eastAsia="仿宋_GB2312" w:cs="Times New Roman"/>
                <w:bCs/>
                <w:color w:val="auto"/>
                <w:sz w:val="24"/>
              </w:rPr>
            </w:pPr>
          </w:p>
        </w:tc>
        <w:tc>
          <w:tcPr>
            <w:tcW w:w="1080" w:type="dxa"/>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r>
      <w:tr>
        <w:tblPrEx>
          <w:tblLayout w:type="fixed"/>
          <w:tblCellMar>
            <w:top w:w="0" w:type="dxa"/>
            <w:left w:w="108" w:type="dxa"/>
            <w:bottom w:w="0" w:type="dxa"/>
            <w:right w:w="108" w:type="dxa"/>
          </w:tblCellMar>
        </w:tblPrEx>
        <w:trPr>
          <w:trHeight w:val="540" w:hRule="atLeast"/>
          <w:jc w:val="center"/>
        </w:trPr>
        <w:tc>
          <w:tcPr>
            <w:tcW w:w="5400" w:type="dxa"/>
            <w:noWrap w:val="0"/>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3.对工作人员服务态度的满意度</w:t>
            </w:r>
          </w:p>
        </w:tc>
        <w:tc>
          <w:tcPr>
            <w:tcW w:w="1080" w:type="dxa"/>
            <w:noWrap w:val="0"/>
            <w:tcMar>
              <w:top w:w="15" w:type="dxa"/>
              <w:left w:w="15" w:type="dxa"/>
              <w:bottom w:w="15" w:type="dxa"/>
              <w:right w:w="15" w:type="dxa"/>
            </w:tcMar>
            <w:vAlign w:val="center"/>
          </w:tcPr>
          <w:p>
            <w:pPr>
              <w:spacing w:line="360" w:lineRule="auto"/>
              <w:rPr>
                <w:rFonts w:hint="default" w:ascii="Times New Roman" w:hAnsi="Times New Roman" w:eastAsia="仿宋_GB2312" w:cs="Times New Roman"/>
                <w:bCs/>
                <w:color w:val="auto"/>
                <w:sz w:val="24"/>
              </w:rPr>
            </w:pPr>
          </w:p>
        </w:tc>
        <w:tc>
          <w:tcPr>
            <w:tcW w:w="1080" w:type="dxa"/>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r>
      <w:tr>
        <w:tblPrEx>
          <w:tblLayout w:type="fixed"/>
          <w:tblCellMar>
            <w:top w:w="0" w:type="dxa"/>
            <w:left w:w="108" w:type="dxa"/>
            <w:bottom w:w="0" w:type="dxa"/>
            <w:right w:w="108" w:type="dxa"/>
          </w:tblCellMar>
        </w:tblPrEx>
        <w:trPr>
          <w:trHeight w:val="540" w:hRule="atLeast"/>
          <w:jc w:val="center"/>
        </w:trPr>
        <w:tc>
          <w:tcPr>
            <w:tcW w:w="5400" w:type="dxa"/>
            <w:noWrap w:val="0"/>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4.对工作人员工作及时性和主动性的满意度</w:t>
            </w:r>
          </w:p>
        </w:tc>
        <w:tc>
          <w:tcPr>
            <w:tcW w:w="1080" w:type="dxa"/>
            <w:noWrap w:val="0"/>
            <w:tcMar>
              <w:top w:w="15" w:type="dxa"/>
              <w:left w:w="15" w:type="dxa"/>
              <w:bottom w:w="15" w:type="dxa"/>
              <w:right w:w="15" w:type="dxa"/>
            </w:tcMar>
            <w:vAlign w:val="center"/>
          </w:tcPr>
          <w:p>
            <w:pPr>
              <w:spacing w:line="360" w:lineRule="auto"/>
              <w:rPr>
                <w:rFonts w:hint="default" w:ascii="Times New Roman" w:hAnsi="Times New Roman" w:eastAsia="仿宋_GB2312" w:cs="Times New Roman"/>
                <w:bCs/>
                <w:color w:val="auto"/>
                <w:sz w:val="24"/>
              </w:rPr>
            </w:pPr>
          </w:p>
        </w:tc>
        <w:tc>
          <w:tcPr>
            <w:tcW w:w="1080" w:type="dxa"/>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r>
      <w:tr>
        <w:tblPrEx>
          <w:tblLayout w:type="fixed"/>
          <w:tblCellMar>
            <w:top w:w="0" w:type="dxa"/>
            <w:left w:w="108" w:type="dxa"/>
            <w:bottom w:w="0" w:type="dxa"/>
            <w:right w:w="108" w:type="dxa"/>
          </w:tblCellMar>
        </w:tblPrEx>
        <w:trPr>
          <w:trHeight w:val="540" w:hRule="atLeast"/>
          <w:jc w:val="center"/>
        </w:trPr>
        <w:tc>
          <w:tcPr>
            <w:tcW w:w="5400" w:type="dxa"/>
            <w:tcBorders>
              <w:top w:val="nil"/>
              <w:left w:val="nil"/>
              <w:bottom w:val="nil"/>
              <w:right w:val="nil"/>
            </w:tcBorders>
            <w:noWrap w:val="0"/>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5.对工作人员业务能力的满意度</w:t>
            </w:r>
          </w:p>
        </w:tc>
        <w:tc>
          <w:tcPr>
            <w:tcW w:w="1080" w:type="dxa"/>
            <w:tcBorders>
              <w:top w:val="nil"/>
              <w:left w:val="nil"/>
              <w:bottom w:val="nil"/>
              <w:right w:val="nil"/>
            </w:tcBorders>
            <w:noWrap w:val="0"/>
            <w:tcMar>
              <w:top w:w="15" w:type="dxa"/>
              <w:left w:w="15" w:type="dxa"/>
              <w:bottom w:w="15" w:type="dxa"/>
              <w:right w:w="15" w:type="dxa"/>
            </w:tcMar>
            <w:vAlign w:val="center"/>
          </w:tcPr>
          <w:p>
            <w:pPr>
              <w:spacing w:line="360" w:lineRule="auto"/>
              <w:rPr>
                <w:rFonts w:hint="default" w:ascii="Times New Roman" w:hAnsi="Times New Roman" w:eastAsia="仿宋_GB2312" w:cs="Times New Roman"/>
                <w:bCs/>
                <w:color w:val="auto"/>
                <w:sz w:val="24"/>
              </w:rPr>
            </w:pPr>
          </w:p>
        </w:tc>
        <w:tc>
          <w:tcPr>
            <w:tcW w:w="1080" w:type="dxa"/>
            <w:tcBorders>
              <w:top w:val="nil"/>
              <w:left w:val="nil"/>
              <w:bottom w:val="nil"/>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tcBorders>
              <w:top w:val="nil"/>
              <w:left w:val="nil"/>
              <w:bottom w:val="nil"/>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tcBorders>
              <w:top w:val="nil"/>
              <w:left w:val="nil"/>
              <w:bottom w:val="nil"/>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r>
      <w:tr>
        <w:tblPrEx>
          <w:tblLayout w:type="fixed"/>
          <w:tblCellMar>
            <w:top w:w="0" w:type="dxa"/>
            <w:left w:w="108" w:type="dxa"/>
            <w:bottom w:w="0" w:type="dxa"/>
            <w:right w:w="108" w:type="dxa"/>
          </w:tblCellMar>
        </w:tblPrEx>
        <w:trPr>
          <w:trHeight w:val="540" w:hRule="atLeast"/>
          <w:jc w:val="center"/>
        </w:trPr>
        <w:tc>
          <w:tcPr>
            <w:tcW w:w="5400" w:type="dxa"/>
            <w:tcBorders>
              <w:top w:val="nil"/>
              <w:left w:val="nil"/>
              <w:bottom w:val="nil"/>
              <w:right w:val="nil"/>
            </w:tcBorders>
            <w:noWrap w:val="0"/>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6.对工作人员品德表现的满意度</w:t>
            </w:r>
          </w:p>
        </w:tc>
        <w:tc>
          <w:tcPr>
            <w:tcW w:w="1080" w:type="dxa"/>
            <w:tcBorders>
              <w:top w:val="nil"/>
              <w:left w:val="nil"/>
              <w:bottom w:val="nil"/>
              <w:right w:val="nil"/>
            </w:tcBorders>
            <w:noWrap w:val="0"/>
            <w:tcMar>
              <w:top w:w="15" w:type="dxa"/>
              <w:left w:w="15" w:type="dxa"/>
              <w:bottom w:w="15" w:type="dxa"/>
              <w:right w:w="15" w:type="dxa"/>
            </w:tcMar>
            <w:vAlign w:val="center"/>
          </w:tcPr>
          <w:p>
            <w:pPr>
              <w:spacing w:line="360" w:lineRule="auto"/>
              <w:rPr>
                <w:rFonts w:hint="default" w:ascii="Times New Roman" w:hAnsi="Times New Roman" w:eastAsia="仿宋_GB2312" w:cs="Times New Roman"/>
                <w:bCs/>
                <w:color w:val="auto"/>
                <w:sz w:val="24"/>
              </w:rPr>
            </w:pPr>
          </w:p>
        </w:tc>
        <w:tc>
          <w:tcPr>
            <w:tcW w:w="1080" w:type="dxa"/>
            <w:tcBorders>
              <w:top w:val="nil"/>
              <w:left w:val="nil"/>
              <w:bottom w:val="nil"/>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tcBorders>
              <w:top w:val="nil"/>
              <w:left w:val="nil"/>
              <w:bottom w:val="nil"/>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tcBorders>
              <w:top w:val="nil"/>
              <w:left w:val="nil"/>
              <w:bottom w:val="nil"/>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r>
      <w:tr>
        <w:tblPrEx>
          <w:tblLayout w:type="fixed"/>
          <w:tblCellMar>
            <w:top w:w="0" w:type="dxa"/>
            <w:left w:w="108" w:type="dxa"/>
            <w:bottom w:w="0" w:type="dxa"/>
            <w:right w:w="108" w:type="dxa"/>
          </w:tblCellMar>
        </w:tblPrEx>
        <w:trPr>
          <w:trHeight w:val="540" w:hRule="atLeast"/>
          <w:jc w:val="center"/>
        </w:trPr>
        <w:tc>
          <w:tcPr>
            <w:tcW w:w="5400" w:type="dxa"/>
            <w:tcBorders>
              <w:top w:val="nil"/>
              <w:left w:val="nil"/>
              <w:bottom w:val="single" w:color="000000" w:sz="4" w:space="0"/>
              <w:right w:val="nil"/>
            </w:tcBorders>
            <w:noWrap w:val="0"/>
            <w:tcMar>
              <w:top w:w="15" w:type="dxa"/>
              <w:left w:w="15" w:type="dxa"/>
              <w:bottom w:w="15" w:type="dxa"/>
              <w:right w:w="15" w:type="dxa"/>
            </w:tcMar>
            <w:vAlign w:val="center"/>
          </w:tcPr>
          <w:p>
            <w:pPr>
              <w:widowControl/>
              <w:spacing w:line="360" w:lineRule="auto"/>
              <w:jc w:val="left"/>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7.对工作人员语言和行为的满意度</w:t>
            </w:r>
          </w:p>
        </w:tc>
        <w:tc>
          <w:tcPr>
            <w:tcW w:w="1080" w:type="dxa"/>
            <w:tcBorders>
              <w:top w:val="nil"/>
              <w:left w:val="nil"/>
              <w:bottom w:val="single" w:color="000000" w:sz="4" w:space="0"/>
              <w:right w:val="nil"/>
            </w:tcBorders>
            <w:noWrap w:val="0"/>
            <w:tcMar>
              <w:top w:w="15" w:type="dxa"/>
              <w:left w:w="15" w:type="dxa"/>
              <w:bottom w:w="15" w:type="dxa"/>
              <w:right w:w="15" w:type="dxa"/>
            </w:tcMar>
            <w:vAlign w:val="center"/>
          </w:tcPr>
          <w:p>
            <w:pPr>
              <w:spacing w:line="360" w:lineRule="auto"/>
              <w:rPr>
                <w:rFonts w:hint="default" w:ascii="Times New Roman" w:hAnsi="Times New Roman" w:eastAsia="仿宋_GB2312" w:cs="Times New Roman"/>
                <w:bCs/>
                <w:color w:val="auto"/>
                <w:sz w:val="24"/>
              </w:rPr>
            </w:pPr>
          </w:p>
        </w:tc>
        <w:tc>
          <w:tcPr>
            <w:tcW w:w="1080" w:type="dxa"/>
            <w:tcBorders>
              <w:top w:val="nil"/>
              <w:left w:val="nil"/>
              <w:bottom w:val="single" w:color="000000" w:sz="4"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tcBorders>
              <w:top w:val="nil"/>
              <w:left w:val="nil"/>
              <w:bottom w:val="single" w:color="000000" w:sz="4"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c>
          <w:tcPr>
            <w:tcW w:w="1080" w:type="dxa"/>
            <w:tcBorders>
              <w:top w:val="nil"/>
              <w:left w:val="nil"/>
              <w:bottom w:val="single" w:color="000000" w:sz="4"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w:t>
            </w:r>
          </w:p>
        </w:tc>
      </w:tr>
    </w:tbl>
    <w:p>
      <w:pPr>
        <w:spacing w:line="360" w:lineRule="auto"/>
        <w:rPr>
          <w:rFonts w:hint="default" w:ascii="Times New Roman" w:hAnsi="Times New Roman" w:eastAsia="仿宋_GB2312" w:cs="Times New Roman"/>
          <w:bCs/>
          <w:color w:val="auto"/>
          <w:sz w:val="24"/>
        </w:rPr>
      </w:pPr>
    </w:p>
    <w:p>
      <w:pPr>
        <w:spacing w:line="360" w:lineRule="auto"/>
        <w:rPr>
          <w:rFonts w:hint="default" w:ascii="Times New Roman" w:hAnsi="Times New Roman" w:eastAsia="宋体" w:cs="Times New Roman"/>
          <w:bCs/>
          <w:color w:val="auto"/>
          <w:sz w:val="24"/>
          <w:u w:val="single"/>
        </w:rPr>
      </w:pPr>
      <w:r>
        <w:rPr>
          <w:rFonts w:hint="default" w:ascii="Times New Roman" w:hAnsi="Times New Roman" w:eastAsia="仿宋_GB2312" w:cs="Times New Roman"/>
          <w:bCs/>
          <w:color w:val="auto"/>
          <w:sz w:val="24"/>
        </w:rPr>
        <w:t>其他（请简要说明）：</w:t>
      </w:r>
      <w:r>
        <w:rPr>
          <w:rFonts w:hint="default" w:ascii="Times New Roman" w:hAnsi="Times New Roman" w:eastAsia="仿宋_GB2312" w:cs="Times New Roman"/>
          <w:bCs/>
          <w:color w:val="auto"/>
          <w:sz w:val="24"/>
          <w:u w:val="single"/>
        </w:rPr>
        <w:t xml:space="preserve">   </w:t>
      </w:r>
      <w:r>
        <w:rPr>
          <w:rFonts w:hint="default" w:ascii="Times New Roman" w:hAnsi="Times New Roman" w:eastAsia="宋体" w:cs="Times New Roman"/>
          <w:bCs/>
          <w:color w:val="auto"/>
          <w:sz w:val="24"/>
          <w:u w:val="single"/>
        </w:rPr>
        <w:t xml:space="preserve">                                                                                  </w:t>
      </w:r>
    </w:p>
    <w:p>
      <w:pPr>
        <w:wordWrap w:val="0"/>
        <w:spacing w:line="360" w:lineRule="auto"/>
        <w:jc w:val="right"/>
        <w:rPr>
          <w:rFonts w:hint="default" w:ascii="Times New Roman" w:hAnsi="Times New Roman" w:eastAsia="宋体" w:cs="Times New Roman"/>
          <w:bCs/>
          <w:color w:val="auto"/>
          <w:sz w:val="24"/>
          <w:u w:val="single"/>
        </w:rPr>
      </w:pPr>
      <w:r>
        <w:rPr>
          <w:rFonts w:hint="default" w:ascii="Times New Roman" w:hAnsi="Times New Roman" w:eastAsia="宋体" w:cs="Times New Roman"/>
          <w:bCs/>
          <w:color w:val="auto"/>
          <w:sz w:val="24"/>
          <w:u w:val="single"/>
        </w:rPr>
        <w:t xml:space="preserve">                                                                    </w:t>
      </w:r>
      <w:r>
        <w:rPr>
          <w:rFonts w:hint="default" w:ascii="Times New Roman" w:hAnsi="Times New Roman" w:eastAsia="宋体" w:cs="Times New Roman"/>
          <w:bCs/>
          <w:color w:val="auto"/>
          <w:sz w:val="24"/>
        </w:rPr>
        <w:t xml:space="preserve">                                                              </w:t>
      </w:r>
    </w:p>
    <w:p>
      <w:pPr>
        <w:spacing w:line="360" w:lineRule="auto"/>
        <w:ind w:right="300"/>
        <w:jc w:val="center"/>
        <w:rPr>
          <w:rFonts w:hint="default" w:ascii="Times New Roman" w:hAnsi="Times New Roman" w:eastAsia="仿宋_GB2312" w:cs="Times New Roman"/>
          <w:bCs/>
          <w:color w:val="auto"/>
          <w:sz w:val="24"/>
        </w:rPr>
      </w:pPr>
      <w:r>
        <w:rPr>
          <w:rFonts w:hint="default" w:ascii="Times New Roman" w:hAnsi="Times New Roman" w:eastAsia="宋体" w:cs="Times New Roman"/>
          <w:bCs/>
          <w:color w:val="auto"/>
          <w:sz w:val="24"/>
        </w:rPr>
        <w:t xml:space="preserve">                   </w:t>
      </w:r>
      <w:r>
        <w:rPr>
          <w:rFonts w:hint="default" w:ascii="Times New Roman" w:hAnsi="Times New Roman" w:eastAsia="仿宋_GB2312" w:cs="Times New Roman"/>
          <w:bCs/>
          <w:color w:val="auto"/>
          <w:sz w:val="24"/>
        </w:rPr>
        <w:t xml:space="preserve">  服务对象□ 法定代理人□ 签名：   </w:t>
      </w:r>
    </w:p>
    <w:p>
      <w:pPr>
        <w:wordWrap w:val="0"/>
        <w:spacing w:line="360" w:lineRule="auto"/>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 xml:space="preserve">                                    评估家属签名：   </w:t>
      </w:r>
    </w:p>
    <w:p>
      <w:pPr>
        <w:wordWrap w:val="0"/>
        <w:spacing w:line="360" w:lineRule="auto"/>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 xml:space="preserve">                         关系：</w:t>
      </w:r>
    </w:p>
    <w:p>
      <w:pPr>
        <w:wordWrap w:val="0"/>
        <w:spacing w:line="360" w:lineRule="auto"/>
        <w:jc w:val="center"/>
        <w:rPr>
          <w:rFonts w:hint="default" w:ascii="Times New Roman" w:hAnsi="Times New Roman" w:eastAsia="仿宋_GB2312" w:cs="Times New Roman"/>
          <w:bCs/>
          <w:color w:val="auto"/>
          <w:sz w:val="24"/>
        </w:rPr>
        <w:sectPr>
          <w:pgSz w:w="11906" w:h="16838"/>
          <w:pgMar w:top="2041" w:right="1531" w:bottom="2041" w:left="1531" w:header="851" w:footer="1332" w:gutter="0"/>
          <w:pgNumType w:fmt="numberInDash"/>
          <w:cols w:space="720" w:num="1"/>
          <w:rtlGutter w:val="0"/>
          <w:docGrid w:type="lines" w:linePitch="327" w:charSpace="0"/>
        </w:sectPr>
      </w:pPr>
      <w:r>
        <w:rPr>
          <w:rFonts w:hint="default" w:ascii="Times New Roman" w:hAnsi="Times New Roman" w:eastAsia="仿宋_GB2312" w:cs="Times New Roman"/>
          <w:bCs/>
          <w:color w:val="auto"/>
          <w:sz w:val="24"/>
        </w:rPr>
        <w:t xml:space="preserve">                             日期：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附件14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附加说明</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jc w:val="left"/>
        <w:textAlignment w:val="auto"/>
        <w:rPr>
          <w:rFonts w:hint="default" w:ascii="Times New Roman" w:hAnsi="Times New Roman" w:eastAsia="仿宋_GB2312" w:cs="Times New Roman"/>
          <w:bCs/>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w:t>
      </w:r>
      <w:r>
        <w:rPr>
          <w:rFonts w:hint="default" w:ascii="Times New Roman" w:hAnsi="Times New Roman" w:eastAsia="仿宋_GB2312" w:cs="Times New Roman"/>
          <w:bCs/>
          <w:color w:val="auto"/>
          <w:sz w:val="32"/>
          <w:szCs w:val="32"/>
        </w:rPr>
        <w:t>医疗机构应当使用培训合格的以老年患者为服务对象的医疗护理员从事相关工作，合法、规范用工。严禁医疗护理员从事医疗护理专业技术性工作，切实保障医疗质量和安全。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2</w:t>
      </w:r>
      <w:r>
        <w:rPr>
          <w:rFonts w:hint="default" w:ascii="仿宋_GB2312" w:hAnsi="仿宋_GB2312" w:eastAsia="仿宋_GB2312" w:cs="仿宋_GB2312"/>
          <w:bCs/>
          <w:color w:val="auto"/>
          <w:sz w:val="32"/>
          <w:szCs w:val="32"/>
          <w:lang w:val="en-US" w:eastAsia="zh-CN"/>
        </w:rPr>
        <w:t>.</w:t>
      </w:r>
      <w:r>
        <w:rPr>
          <w:rFonts w:hint="default" w:ascii="Times New Roman" w:hAnsi="Times New Roman" w:eastAsia="仿宋_GB2312" w:cs="Times New Roman"/>
          <w:bCs/>
          <w:color w:val="auto"/>
          <w:sz w:val="32"/>
          <w:szCs w:val="32"/>
        </w:rPr>
        <w:t>附表9、10填表说明：①体温、脉搏、心率、呼吸、血压、血糖填写具体数值，未测量无需填写；②完成项目用“√”表示，未完成无需填写；③正确服药标准：患者能正确服药，无漏服、错服现象；④药品检查标准：患者所用药物无过期、潮湿、变质。</w:t>
      </w: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ourier">
    <w:altName w:val="Courier New"/>
    <w:panose1 w:val="00000000000000000000"/>
    <w:charset w:val="00"/>
    <w:family w:val="auto"/>
    <w:pitch w:val="default"/>
    <w:sig w:usb0="00000000" w:usb1="00000000" w:usb2="00000000" w:usb3="00000000" w:csb0="00000003" w:csb1="00000000"/>
  </w:font>
  <w:font w:name="楷体_GB2312">
    <w:panose1 w:val="02010609030101010101"/>
    <w:charset w:val="86"/>
    <w:family w:val="auto"/>
    <w:pitch w:val="default"/>
    <w:sig w:usb0="00000001" w:usb1="080E0000" w:usb2="00000000" w:usb3="00000000" w:csb0="00040000" w:csb1="00000000"/>
  </w:font>
  <w:font w:name="FZSSJW--GB1-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66"/>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6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7274D"/>
    <w:rsid w:val="45CA5A85"/>
    <w:rsid w:val="5617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2020-06-28T01:20:00Z</dcterms:created>
  <dc:creator>eva</dc:creator>
  <cp:lastModifiedBy>eva</cp:lastModifiedBy>
  <dcterms:modified xsi:type="dcterms:W3CDTF">2020-06-28T01:22:17Z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