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left="0" w:leftChars="0" w:right="0" w:rightChars="0" w:firstLine="720" w:firstLineChars="20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  <w:lang w:val="en-US" w:eastAsia="zh-CN"/>
        </w:rPr>
        <w:t>广东省出生医学证明网上申领流程图</w:t>
      </w:r>
    </w:p>
    <w:p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  <w:lang w:val="en-US" w:eastAsia="zh-CN"/>
        </w:rPr>
        <w:drawing>
          <wp:inline distT="0" distB="0" distL="114300" distR="114300">
            <wp:extent cx="4534535" cy="7198995"/>
            <wp:effectExtent l="0" t="0" r="0" b="0"/>
            <wp:docPr id="1" name="图片 1" descr="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34535" cy="719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993364"/>
    <w:rsid w:val="33993364"/>
    <w:rsid w:val="45CA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2020-12-22T00:59:00Z</dcterms:created>
  <dc:creator>eva</dc:creator>
  <cp:lastModifiedBy>eva</cp:lastModifiedBy>
  <dcterms:modified xsi:type="dcterms:W3CDTF">2020-12-22T01:00:07Z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