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textAlignment w:val="auto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32"/>
          <w:lang w:eastAsia="zh-CN"/>
        </w:rPr>
        <w:t>广东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32"/>
        </w:rPr>
        <w:t>省医学科研基金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32"/>
          <w:lang w:eastAsia="zh-CN"/>
        </w:rPr>
        <w:t>项目合同书签订程序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网上合同书填报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项目承担单位组织项目负责人通过项目管理系统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填报并提交合同书电子文档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填写要求如下：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合同书所列各项内容应与项目申报书相一致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eastAsia="zh-CN"/>
        </w:rPr>
        <w:t>，原则上不予调整。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确需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调整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，须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提交正式书面申请，详细列出调整内容，并说明理由和依据，经项目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推荐单位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审核后报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项目管理单位（省卫生健康委）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批准。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申请的财政资金未获足额批准时，缺口部分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应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自行补足，保证项目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原定任务目标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总经费投入不变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项目管理系统将自动导入申报书中部分内容到合同书，包括首页、项目进度和阶段目标、人员信息等。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highlight w:val="none"/>
        </w:rPr>
        <w:t>合同书中凡不填内容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highlight w:val="none"/>
          <w:lang w:eastAsia="zh-CN"/>
        </w:rPr>
        <w:t>或数字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highlight w:val="none"/>
        </w:rPr>
        <w:t>的栏目，均应用斜杠（“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/”）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eastAsia="zh-CN"/>
        </w:rPr>
        <w:t>或“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表示，不得空白。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合同书的保密条款原则上不要求填写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如有因保密确需填写的，项目承担单位、参与单位与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单位各方可根据项目实际需要另行签订保密协议。涉及国家秘密的项目合同书，不得在业务系统中进行填报、提交、审核和变更等操作，必须严格遵照国家有关保密法规及管理程序另行办理。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  <w:t>（四）其他填报要求详见项目管理系统操作说明。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网上合同书审核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项目推荐单位通过项目管理系统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所辖项目承担单位提交的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合同书进行认真审核，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符合要求的合同书提交至项目管理单位审核；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对填写不符合要求或者指标设置不合理的合同书，应退回项目承担单位修改。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审核要求：各推荐单位须对照申报书，重点审核项目实施内容、项目考核指标、项目承担单位或参与单位工作分工及经费分配、项目总经费等内容。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无正当理由和充分依据，提交的合同书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研究方案、技术路线、考核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指标、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项目进度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、总经费投入、项目负责人、项目承担单位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参与单位等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内容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与申报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内容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相比发生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较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大变化的，不予审核通过。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合同书</w:t>
      </w:r>
      <w:r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签订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合同书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经我委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网上审核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通过后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项目承担单位打印纸质合同书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一式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份）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，经项目负责人及参与人员等相关人员签字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项目承担单位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参与单位盖章后，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由项目推荐单位盖章并统一送交项目管理单位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审核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留存，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2021年起，我委不再返还纸质合同书。纸质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合同书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经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我委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审核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后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，系统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将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自动生成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合同书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电子签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章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合同书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即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时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生效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合同书保管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项目负责人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可于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系统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中直接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下载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带电子签章的合同书，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打印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签字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后交至项目承担单位和推荐单位盖章留存，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项目管理单位不提供合同书重新签订或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查找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复印服务。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五、其他事项</w:t>
      </w:r>
    </w:p>
    <w:p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项目承担单位逾期未能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完成合同书（含纸质合同书）审核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提交的，应逐级提交书面说明，否则视为主动放弃该项目，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项目管理单位将按《关于进一步做好省医学科学技术研究基金项目后期管理工作的通知》（粤卫办函〔2015〕263号）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有关规定执行项目终止程序。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96BB7"/>
    <w:rsid w:val="1DE96BB7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2021-02-25T01:46:00Z</dcterms:created>
  <dc:creator>eva</dc:creator>
  <cp:lastModifiedBy>eva</cp:lastModifiedBy>
  <dcterms:modified xsi:type="dcterms:W3CDTF">2021-02-25T01:47:10Z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