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2727" w:hanging="2880" w:hangingChars="90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  <w:t>医疗美容培训基地（第一批）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2880" w:hangingChars="900"/>
        <w:jc w:val="center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一、美容外科培训基地（12家）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广东省人民医院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广东省第二人民医院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中山大学附属第一医院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中山大学孙逸仙纪念医院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南方医科大学南方医院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暨南大学附属第一医院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广州医科大学附一院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解放军南部战区总医院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北京大学深圳医院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汕大医学院第二附属医院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东莞市人民医院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肇庆市第一人民医院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napToGrid/>
          <w:color w:val="auto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napToGrid/>
          <w:color w:val="auto"/>
          <w:kern w:val="2"/>
          <w:sz w:val="32"/>
          <w:szCs w:val="32"/>
          <w:lang w:eastAsia="zh-CN"/>
        </w:rPr>
        <w:t>二、美容皮肤培训基地（</w:t>
      </w:r>
      <w:r>
        <w:rPr>
          <w:rFonts w:hint="default" w:ascii="Times New Roman" w:hAnsi="Times New Roman" w:eastAsia="黑体" w:cs="Times New Roman"/>
          <w:snapToGrid/>
          <w:color w:val="auto"/>
          <w:kern w:val="2"/>
          <w:sz w:val="32"/>
          <w:szCs w:val="32"/>
          <w:lang w:val="en-US" w:eastAsia="zh-CN"/>
        </w:rPr>
        <w:t>13家）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广东省人民医院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中山大学附属第一医院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中山大学孙逸仙纪念医院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中山大学附属第三医院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南方医科大学南方医院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南方医科大学皮肤病医院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广州市皮肤病防治所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广州医科大学附属第三医院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深圳市人民医院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北京大学深圳医院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珠海市人民医院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南方医科大学顺德医院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东莞市人民医院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napToGrid/>
          <w:color w:val="auto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napToGrid/>
          <w:color w:val="auto"/>
          <w:kern w:val="2"/>
          <w:sz w:val="32"/>
          <w:szCs w:val="32"/>
          <w:lang w:eastAsia="zh-CN"/>
        </w:rPr>
        <w:t>三、美容牙科培训基地（</w:t>
      </w:r>
      <w:r>
        <w:rPr>
          <w:rFonts w:hint="default" w:ascii="Times New Roman" w:hAnsi="Times New Roman" w:eastAsia="黑体" w:cs="Times New Roman"/>
          <w:snapToGrid/>
          <w:color w:val="auto"/>
          <w:kern w:val="2"/>
          <w:sz w:val="32"/>
          <w:szCs w:val="32"/>
          <w:lang w:val="en-US" w:eastAsia="zh-CN"/>
        </w:rPr>
        <w:t>9家）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中山大学附属口腔医院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中山大学孙逸仙纪念医院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南方医科大学南方医院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南方医科大学口腔医院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广州医科大学附属口腔医院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北京大学深圳医院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深圳市人民医院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中山大学附属第五医院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佛山市口腔医院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napToGrid/>
          <w:color w:val="auto"/>
          <w:kern w:val="2"/>
          <w:sz w:val="32"/>
          <w:szCs w:val="32"/>
          <w:lang w:eastAsia="zh-CN"/>
        </w:rPr>
        <w:t>四、美容中医培训基地（</w:t>
      </w:r>
      <w:r>
        <w:rPr>
          <w:rFonts w:hint="default" w:ascii="Times New Roman" w:hAnsi="Times New Roman" w:eastAsia="黑体" w:cs="Times New Roman"/>
          <w:snapToGrid/>
          <w:color w:val="auto"/>
          <w:kern w:val="2"/>
          <w:sz w:val="32"/>
          <w:szCs w:val="32"/>
          <w:lang w:val="en-US" w:eastAsia="zh-CN"/>
        </w:rPr>
        <w:t>3家）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南方医科大学皮肤病医院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广东省中医院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佛山市中医院</w:t>
      </w:r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7801CC"/>
    <w:rsid w:val="427801CC"/>
    <w:rsid w:val="45C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2021-07-12T06:36:00Z</dcterms:created>
  <dc:creator>eva</dc:creator>
  <cp:lastModifiedBy>eva</cp:lastModifiedBy>
  <dcterms:modified xsi:type="dcterms:W3CDTF">2021-07-12T06:36:56Z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A990ABE9D67A478780F7AC40EFC9377B</vt:lpwstr>
  </property>
</Properties>
</file>