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val="0"/>
        <w:snapToGrid w:val="0"/>
        <w:spacing w:line="560" w:lineRule="exact"/>
        <w:jc w:val="center"/>
        <w:textAlignment w:val="auto"/>
        <w:rPr>
          <w:rFonts w:hint="eastAsia" w:ascii="CESI黑体-GB13000" w:hAnsi="CESI黑体-GB13000" w:eastAsia="CESI黑体-GB13000" w:cs="CESI黑体-GB13000"/>
          <w:b/>
          <w:sz w:val="32"/>
          <w:szCs w:val="32"/>
        </w:rPr>
      </w:pPr>
      <w:r>
        <w:rPr>
          <w:rFonts w:hint="eastAsia" w:ascii="CESI黑体-GB13000" w:hAnsi="CESI黑体-GB13000" w:eastAsia="CESI黑体-GB13000" w:cs="CESI黑体-GB13000"/>
          <w:b/>
          <w:sz w:val="32"/>
          <w:szCs w:val="32"/>
        </w:rPr>
        <w:t>陪护（含第三方派遣）岗位工作人员院感防控知识考核试卷（20题）</w:t>
      </w:r>
    </w:p>
    <w:p>
      <w:pPr>
        <w:keepNext w:val="0"/>
        <w:keepLines w:val="0"/>
        <w:pageBreakBefore w:val="0"/>
        <w:widowControl w:val="0"/>
        <w:kinsoku/>
        <w:wordWrap/>
        <w:overflowPunct/>
        <w:topLinePunct w:val="0"/>
        <w:bidi w:val="0"/>
        <w:adjustRightInd w:val="0"/>
        <w:snapToGrid w:val="0"/>
        <w:spacing w:line="560" w:lineRule="exact"/>
        <w:jc w:val="center"/>
        <w:textAlignment w:val="auto"/>
        <w:rPr>
          <w:rFonts w:hint="eastAsia" w:ascii="仿宋_GB2312" w:hAnsi="仿宋_GB2312" w:eastAsia="仿宋_GB2312" w:cs="仿宋_GB2312"/>
          <w:b/>
          <w:sz w:val="28"/>
          <w:szCs w:val="28"/>
        </w:rPr>
      </w:pPr>
    </w:p>
    <w:p>
      <w:pPr>
        <w:keepNext w:val="0"/>
        <w:keepLines w:val="0"/>
        <w:pageBreakBefore w:val="0"/>
        <w:widowControl w:val="0"/>
        <w:kinsoku/>
        <w:wordWrap/>
        <w:overflowPunct/>
        <w:topLinePunct w:val="0"/>
        <w:bidi w:val="0"/>
        <w:adjustRightInd w:val="0"/>
        <w:snapToGrid w:val="0"/>
        <w:spacing w:line="560" w:lineRule="exact"/>
        <w:jc w:val="left"/>
        <w:textAlignment w:val="auto"/>
        <w:rPr>
          <w:rFonts w:hint="eastAsia" w:ascii="黑体" w:hAnsi="黑体" w:eastAsia="黑体" w:cs="黑体"/>
          <w:b w:val="0"/>
          <w:bCs/>
          <w:sz w:val="28"/>
          <w:szCs w:val="28"/>
        </w:rPr>
      </w:pPr>
      <w:r>
        <w:rPr>
          <w:rFonts w:hint="eastAsia" w:ascii="黑体" w:hAnsi="黑体" w:eastAsia="黑体" w:cs="黑体"/>
          <w:b w:val="0"/>
          <w:bCs/>
          <w:sz w:val="28"/>
          <w:szCs w:val="28"/>
          <w:lang w:eastAsia="zh-CN"/>
        </w:rPr>
        <w:t>一、</w:t>
      </w:r>
      <w:r>
        <w:rPr>
          <w:rFonts w:hint="eastAsia" w:ascii="黑体" w:hAnsi="黑体" w:eastAsia="黑体" w:cs="黑体"/>
          <w:b w:val="0"/>
          <w:bCs/>
          <w:sz w:val="28"/>
          <w:szCs w:val="28"/>
        </w:rPr>
        <w:t>判断题（10题）</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1.医院自聘或第三方派遣的医疗护理员的工作服由医院统一洗涤、消毒。（）</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2.医院自聘或第三方派遣的陪护人员应接受院感防控知识和技能的培训。（）</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3.医院工作人员确定自己家属未接触新冠肺炎患者，</w:t>
      </w:r>
      <w:r>
        <w:rPr>
          <w:rFonts w:hint="eastAsia" w:ascii="仿宋_GB2312" w:hAnsi="仿宋_GB2312" w:eastAsia="仿宋_GB2312" w:cs="仿宋_GB2312"/>
          <w:sz w:val="28"/>
          <w:szCs w:val="28"/>
          <w:lang w:eastAsia="zh-CN"/>
        </w:rPr>
        <w:t>可以</w:t>
      </w:r>
      <w:r>
        <w:rPr>
          <w:rFonts w:hint="eastAsia" w:ascii="仿宋_GB2312" w:hAnsi="仿宋_GB2312" w:eastAsia="仿宋_GB2312" w:cs="仿宋_GB2312"/>
          <w:sz w:val="28"/>
          <w:szCs w:val="28"/>
        </w:rPr>
        <w:t>带家属</w:t>
      </w:r>
      <w:r>
        <w:rPr>
          <w:rFonts w:hint="eastAsia" w:ascii="仿宋_GB2312" w:hAnsi="仿宋_GB2312" w:eastAsia="仿宋_GB2312" w:cs="仿宋_GB2312"/>
          <w:sz w:val="28"/>
          <w:szCs w:val="28"/>
          <w:lang w:eastAsia="zh-CN"/>
        </w:rPr>
        <w:t>直接</w:t>
      </w:r>
      <w:r>
        <w:rPr>
          <w:rFonts w:hint="eastAsia" w:ascii="仿宋_GB2312" w:hAnsi="仿宋_GB2312" w:eastAsia="仿宋_GB2312" w:cs="仿宋_GB2312"/>
          <w:sz w:val="28"/>
          <w:szCs w:val="28"/>
        </w:rPr>
        <w:t>进入病区找医生看病。（）</w:t>
      </w:r>
    </w:p>
    <w:p>
      <w:pPr>
        <w:keepNext w:val="0"/>
        <w:keepLines w:val="0"/>
        <w:pageBreakBefore w:val="0"/>
        <w:widowControl w:val="0"/>
        <w:kinsoku/>
        <w:wordWrap/>
        <w:overflowPunct/>
        <w:topLinePunct w:val="0"/>
        <w:autoSpaceDE w:val="0"/>
        <w:autoSpaceDN w:val="0"/>
        <w:bidi w:val="0"/>
        <w:adjustRightInd w:val="0"/>
        <w:snapToGrid w:val="0"/>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rPr>
        <w:t>4.陪护人员自我感觉身体健康状况良好，不用天天向病区报告体温及健康状况。</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5.有流行病学史、发热或呼吸道症状的人员，不得进入病区。（）</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6.疫情期间，如果患者病情较轻，一名护工可以同时陪护2-3名患者。（）</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7.陪护人员陪护期间应正确佩戴口罩，首选佩戴带呼气阀的口罩。（）</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8.一次性手套使用后无破损，可以清洗晾干后重复使用。（）</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9.出现发热、呼吸道症状等身体不适，自行服药后症状消失，应该坚持上岗继续陪护，不得请假。（）</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10.病房有人情况下，可采用空气消毒机或紫外线灯进行空气消毒。（）</w:t>
      </w:r>
    </w:p>
    <w:p>
      <w:pPr>
        <w:keepNext w:val="0"/>
        <w:keepLines w:val="0"/>
        <w:pageBreakBefore w:val="0"/>
        <w:widowControl w:val="0"/>
        <w:kinsoku/>
        <w:wordWrap/>
        <w:overflowPunct/>
        <w:topLinePunct w:val="0"/>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bidi w:val="0"/>
        <w:adjustRightInd w:val="0"/>
        <w:snapToGrid w:val="0"/>
        <w:spacing w:line="560" w:lineRule="exact"/>
        <w:jc w:val="left"/>
        <w:textAlignment w:val="auto"/>
        <w:rPr>
          <w:rFonts w:hint="eastAsia" w:ascii="黑体" w:hAnsi="黑体" w:eastAsia="黑体" w:cs="黑体"/>
          <w:b w:val="0"/>
          <w:bCs/>
          <w:sz w:val="28"/>
          <w:szCs w:val="28"/>
        </w:rPr>
      </w:pPr>
      <w:r>
        <w:rPr>
          <w:rFonts w:hint="eastAsia" w:ascii="黑体" w:hAnsi="黑体" w:eastAsia="黑体" w:cs="黑体"/>
          <w:b w:val="0"/>
          <w:bCs/>
          <w:sz w:val="28"/>
          <w:szCs w:val="28"/>
          <w:lang w:eastAsia="zh-CN"/>
        </w:rPr>
        <w:t>二、</w:t>
      </w:r>
      <w:r>
        <w:rPr>
          <w:rFonts w:hint="eastAsia" w:ascii="黑体" w:hAnsi="黑体" w:eastAsia="黑体" w:cs="黑体"/>
          <w:b w:val="0"/>
          <w:bCs/>
          <w:sz w:val="28"/>
          <w:szCs w:val="28"/>
        </w:rPr>
        <w:t>单选题（8题）</w:t>
      </w:r>
    </w:p>
    <w:p>
      <w:pPr>
        <w:keepNext w:val="0"/>
        <w:keepLines w:val="0"/>
        <w:pageBreakBefore w:val="0"/>
        <w:widowControl w:val="0"/>
        <w:kinsoku/>
        <w:wordWrap/>
        <w:overflowPunct/>
        <w:topLinePunct w:val="0"/>
        <w:bidi w:val="0"/>
        <w:adjustRightInd w:val="0"/>
        <w:snapToGrid w:val="0"/>
        <w:spacing w:line="560" w:lineRule="exact"/>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1.患者伤口敷料应丢弃进哪种垃圾桶中？</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w:t>
      </w:r>
    </w:p>
    <w:p>
      <w:pPr>
        <w:keepNext w:val="0"/>
        <w:keepLines w:val="0"/>
        <w:pageBreakBefore w:val="0"/>
        <w:widowControl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sz w:val="28"/>
          <w:szCs w:val="28"/>
        </w:rPr>
      </w:pPr>
      <w:bookmarkStart w:id="0" w:name="_Hlk102485057"/>
      <w:r>
        <w:rPr>
          <w:rFonts w:hint="eastAsia" w:ascii="仿宋_GB2312" w:hAnsi="仿宋_GB2312" w:eastAsia="仿宋_GB2312" w:cs="仿宋_GB2312"/>
          <w:sz w:val="28"/>
          <w:szCs w:val="28"/>
        </w:rPr>
        <w:t>A.黄色医疗废物桶</w:t>
      </w:r>
    </w:p>
    <w:p>
      <w:pPr>
        <w:keepNext w:val="0"/>
        <w:keepLines w:val="0"/>
        <w:pageBreakBefore w:val="0"/>
        <w:widowControl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B.黑色生活垃圾桶</w:t>
      </w:r>
    </w:p>
    <w:p>
      <w:pPr>
        <w:keepNext w:val="0"/>
        <w:keepLines w:val="0"/>
        <w:pageBreakBefore w:val="0"/>
        <w:widowControl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C</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灰色可回收垃圾桶</w:t>
      </w:r>
    </w:p>
    <w:p>
      <w:pPr>
        <w:keepNext w:val="0"/>
        <w:keepLines w:val="0"/>
        <w:pageBreakBefore w:val="0"/>
        <w:widowControl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color w:val="FF0000"/>
          <w:sz w:val="28"/>
          <w:szCs w:val="28"/>
        </w:rPr>
      </w:pPr>
      <w:r>
        <w:rPr>
          <w:rFonts w:hint="eastAsia" w:ascii="仿宋_GB2312" w:hAnsi="仿宋_GB2312" w:eastAsia="仿宋_GB2312" w:cs="仿宋_GB2312"/>
          <w:sz w:val="28"/>
          <w:szCs w:val="28"/>
          <w:lang w:val="en-US" w:eastAsia="zh-CN"/>
        </w:rPr>
        <w:t>D</w:t>
      </w:r>
      <w:r>
        <w:rPr>
          <w:rFonts w:hint="eastAsia" w:ascii="仿宋_GB2312" w:hAnsi="仿宋_GB2312" w:eastAsia="仿宋_GB2312" w:cs="仿宋_GB2312"/>
          <w:sz w:val="28"/>
          <w:szCs w:val="28"/>
        </w:rPr>
        <w:t>.现场有什么垃圾桶就丢进什么垃圾桶</w:t>
      </w:r>
      <w:bookmarkEnd w:id="0"/>
    </w:p>
    <w:p>
      <w:pPr>
        <w:keepNext w:val="0"/>
        <w:keepLines w:val="0"/>
        <w:pageBreakBefore w:val="0"/>
        <w:widowControl w:val="0"/>
        <w:kinsoku/>
        <w:wordWrap/>
        <w:overflowPunct/>
        <w:topLinePunct w:val="0"/>
        <w:bidi w:val="0"/>
        <w:adjustRightInd w:val="0"/>
        <w:snapToGrid w:val="0"/>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2.手卫生六步洗手法揉搓的时间应不少于（      ）。</w:t>
      </w:r>
    </w:p>
    <w:p>
      <w:pPr>
        <w:keepNext w:val="0"/>
        <w:keepLines w:val="0"/>
        <w:pageBreakBefore w:val="0"/>
        <w:widowControl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A.5秒</w:t>
      </w:r>
    </w:p>
    <w:p>
      <w:pPr>
        <w:keepNext w:val="0"/>
        <w:keepLines w:val="0"/>
        <w:pageBreakBefore w:val="0"/>
        <w:widowControl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B</w:t>
      </w:r>
      <w:r>
        <w:rPr>
          <w:rFonts w:hint="eastAsia" w:ascii="仿宋_GB2312" w:hAnsi="仿宋_GB2312" w:eastAsia="仿宋_GB2312" w:cs="仿宋_GB2312"/>
          <w:sz w:val="28"/>
          <w:szCs w:val="28"/>
        </w:rPr>
        <w:t>.15秒</w:t>
      </w:r>
    </w:p>
    <w:p>
      <w:pPr>
        <w:keepNext w:val="0"/>
        <w:keepLines w:val="0"/>
        <w:pageBreakBefore w:val="0"/>
        <w:widowControl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C</w:t>
      </w:r>
      <w:r>
        <w:rPr>
          <w:rFonts w:hint="eastAsia" w:ascii="仿宋_GB2312" w:hAnsi="仿宋_GB2312" w:eastAsia="仿宋_GB2312" w:cs="仿宋_GB2312"/>
          <w:sz w:val="28"/>
          <w:szCs w:val="28"/>
        </w:rPr>
        <w:t>.30秒</w:t>
      </w:r>
    </w:p>
    <w:p>
      <w:pPr>
        <w:keepNext w:val="0"/>
        <w:keepLines w:val="0"/>
        <w:pageBreakBefore w:val="0"/>
        <w:widowControl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D</w:t>
      </w:r>
      <w:r>
        <w:rPr>
          <w:rFonts w:hint="eastAsia" w:ascii="仿宋_GB2312" w:hAnsi="仿宋_GB2312" w:eastAsia="仿宋_GB2312" w:cs="仿宋_GB2312"/>
          <w:sz w:val="28"/>
          <w:szCs w:val="28"/>
        </w:rPr>
        <w:t>.1分钟</w:t>
      </w:r>
    </w:p>
    <w:p>
      <w:pPr>
        <w:keepNext w:val="0"/>
        <w:keepLines w:val="0"/>
        <w:pageBreakBefore w:val="0"/>
        <w:widowControl w:val="0"/>
        <w:kinsoku/>
        <w:wordWrap/>
        <w:overflowPunct/>
        <w:topLinePunct w:val="0"/>
        <w:bidi w:val="0"/>
        <w:adjustRightInd w:val="0"/>
        <w:snapToGrid w:val="0"/>
        <w:spacing w:line="560" w:lineRule="exact"/>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3.疫情期间关于陪护管理的说法错误的是：</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w:t>
      </w:r>
    </w:p>
    <w:p>
      <w:pPr>
        <w:keepNext w:val="0"/>
        <w:keepLines w:val="0"/>
        <w:pageBreakBefore w:val="0"/>
        <w:widowControl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A.非必要不陪护。</w:t>
      </w:r>
    </w:p>
    <w:p>
      <w:pPr>
        <w:keepNext w:val="0"/>
        <w:keepLines w:val="0"/>
        <w:pageBreakBefore w:val="0"/>
        <w:widowControl w:val="0"/>
        <w:kinsoku/>
        <w:wordWrap/>
        <w:overflowPunct/>
        <w:topLinePunct w:val="0"/>
        <w:bidi w:val="0"/>
        <w:adjustRightInd w:val="0"/>
        <w:snapToGrid w:val="0"/>
        <w:spacing w:line="560" w:lineRule="exact"/>
        <w:ind w:left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B.因病情需要确需陪护时，陪护人员进入病区陪护前须学习并签订《个人防护承诺书》，获得电子陪护证。</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C.每位住院患者可设置2-3名陪护人员，或由2-3名陪护人员轮流陪护。</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D</w:t>
      </w:r>
      <w:r>
        <w:rPr>
          <w:rFonts w:hint="eastAsia" w:ascii="仿宋_GB2312" w:hAnsi="仿宋_GB2312" w:eastAsia="仿宋_GB2312" w:cs="仿宋_GB2312"/>
          <w:sz w:val="28"/>
          <w:szCs w:val="28"/>
        </w:rPr>
        <w:t>.医院每天至少清点、核查在院陪护人员一次，确保人证一致。</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4.在岗的医院自聘或第三方派遣的医疗护理员应至少每（  ）天开展一次核酸检测。</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A.1</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B.2</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C.7</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D</w:t>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4</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5.疫情期间，关于正确实施呼吸道卫生和咳嗽礼仪以下做法错误的是：（   ）</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A.所有进入医疗机构的人员均应当佩戴合格的医用口罩。</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B.同病房的陪护人员交谈时可以摘下口罩。</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C</w:t>
      </w:r>
      <w:r>
        <w:rPr>
          <w:rFonts w:hint="eastAsia" w:ascii="仿宋_GB2312" w:hAnsi="仿宋_GB2312" w:eastAsia="仿宋_GB2312" w:cs="仿宋_GB2312"/>
          <w:sz w:val="28"/>
          <w:szCs w:val="28"/>
        </w:rPr>
        <w:t>.在咳嗽或打喷嚏时用纸巾或肘部遮掩口鼻，使用过的纸巾放入有盖的垃圾桶内。</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lang w:val="en-US" w:eastAsia="zh-CN"/>
        </w:rPr>
        <w:t>D</w:t>
      </w:r>
      <w:r>
        <w:rPr>
          <w:rFonts w:hint="eastAsia" w:ascii="仿宋_GB2312" w:hAnsi="仿宋_GB2312" w:eastAsia="仿宋_GB2312" w:cs="仿宋_GB2312"/>
          <w:sz w:val="28"/>
          <w:szCs w:val="28"/>
        </w:rPr>
        <w:t>.手部接触呼吸道分泌物后应即刻实施手卫生。</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6.关于陪护人员的行为，错误的是（   ）。</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A</w:t>
      </w:r>
      <w:r>
        <w:rPr>
          <w:rFonts w:hint="eastAsia" w:ascii="仿宋_GB2312" w:hAnsi="仿宋_GB2312" w:eastAsia="仿宋_GB2312" w:cs="仿宋_GB2312"/>
          <w:sz w:val="28"/>
          <w:szCs w:val="28"/>
        </w:rPr>
        <w:t>.陪护期间应正确佩戴口罩。</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B</w:t>
      </w:r>
      <w:r>
        <w:rPr>
          <w:rFonts w:hint="eastAsia" w:ascii="仿宋_GB2312" w:hAnsi="仿宋_GB2312" w:eastAsia="仿宋_GB2312" w:cs="仿宋_GB2312"/>
          <w:sz w:val="28"/>
          <w:szCs w:val="28"/>
        </w:rPr>
        <w:t>.陪护期间不串病房、不聚集、不扎堆。</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C</w:t>
      </w:r>
      <w:r>
        <w:rPr>
          <w:rFonts w:hint="eastAsia" w:ascii="仿宋_GB2312" w:hAnsi="仿宋_GB2312" w:eastAsia="仿宋_GB2312" w:cs="仿宋_GB2312"/>
          <w:sz w:val="28"/>
          <w:szCs w:val="28"/>
        </w:rPr>
        <w:t>.陪护期间应做好手卫生。</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D</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陪护期间有事可自行从院外找人来顶替</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7.疫情期间穿戴个人防护用品执行任务时，正确的是：</w:t>
      </w:r>
      <w:r>
        <w:rPr>
          <w:rFonts w:hint="eastAsia" w:ascii="仿宋_GB2312" w:hAnsi="仿宋_GB2312" w:eastAsia="仿宋_GB2312" w:cs="仿宋_GB2312"/>
          <w:sz w:val="28"/>
          <w:szCs w:val="28"/>
        </w:rPr>
        <w:t>（   ）</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A.一次性帽子不用包裹全部头发。</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B.佩戴医用防护口罩时应塑造鼻夹和进行密闭性试验。</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C.从隔离衣内自己衣服口袋中拿出手机，使用后放回自己口袋。</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lang w:val="en-US" w:eastAsia="zh-CN"/>
        </w:rPr>
        <w:t>D</w:t>
      </w:r>
      <w:r>
        <w:rPr>
          <w:rFonts w:hint="eastAsia" w:ascii="仿宋_GB2312" w:hAnsi="仿宋_GB2312" w:eastAsia="仿宋_GB2312" w:cs="仿宋_GB2312"/>
          <w:color w:val="000000" w:themeColor="text1"/>
          <w:sz w:val="28"/>
          <w:szCs w:val="28"/>
        </w:rPr>
        <w:t>.一次性面屏经过消毒后可以再次使用。</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8.在陪护患者过程中不慎被患者脱落的头皮针针头扎伤自己的皮肤，以下措施错误的是（   ）。</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A.立即使用流动水冲洗伤口皮肤。</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B</w:t>
      </w:r>
      <w:r>
        <w:rPr>
          <w:rFonts w:hint="eastAsia" w:ascii="仿宋_GB2312" w:hAnsi="仿宋_GB2312" w:eastAsia="仿宋_GB2312" w:cs="仿宋_GB2312"/>
          <w:sz w:val="28"/>
          <w:szCs w:val="28"/>
        </w:rPr>
        <w:t>.用力按压住伤口，防止血液流出。</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C</w:t>
      </w:r>
      <w:r>
        <w:rPr>
          <w:rFonts w:hint="eastAsia" w:ascii="仿宋_GB2312" w:hAnsi="仿宋_GB2312" w:eastAsia="仿宋_GB2312" w:cs="仿宋_GB2312"/>
          <w:sz w:val="28"/>
          <w:szCs w:val="28"/>
        </w:rPr>
        <w:t>.使用碘伏或75%酒精消毒伤口皮肤。</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D</w:t>
      </w:r>
      <w:r>
        <w:rPr>
          <w:rFonts w:hint="eastAsia" w:ascii="仿宋_GB2312" w:hAnsi="仿宋_GB2312" w:eastAsia="仿宋_GB2312" w:cs="仿宋_GB2312"/>
          <w:sz w:val="28"/>
          <w:szCs w:val="28"/>
        </w:rPr>
        <w:t>.报告病区管理人员。</w:t>
      </w:r>
    </w:p>
    <w:p>
      <w:pPr>
        <w:keepNext w:val="0"/>
        <w:keepLines w:val="0"/>
        <w:pageBreakBefore w:val="0"/>
        <w:widowControl w:val="0"/>
        <w:kinsoku/>
        <w:wordWrap/>
        <w:overflowPunct/>
        <w:topLinePunct w:val="0"/>
        <w:autoSpaceDE w:val="0"/>
        <w:autoSpaceDN w:val="0"/>
        <w:bidi w:val="0"/>
        <w:adjustRightInd w:val="0"/>
        <w:snapToGrid w:val="0"/>
        <w:spacing w:line="560" w:lineRule="exact"/>
        <w:jc w:val="left"/>
        <w:textAlignment w:val="auto"/>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bidi w:val="0"/>
        <w:adjustRightInd w:val="0"/>
        <w:snapToGrid w:val="0"/>
        <w:spacing w:line="560" w:lineRule="exact"/>
        <w:jc w:val="left"/>
        <w:textAlignment w:val="auto"/>
        <w:rPr>
          <w:rFonts w:hint="eastAsia" w:ascii="黑体" w:hAnsi="黑体" w:eastAsia="黑体" w:cs="黑体"/>
          <w:b w:val="0"/>
          <w:bCs/>
          <w:sz w:val="28"/>
          <w:szCs w:val="28"/>
        </w:rPr>
      </w:pPr>
      <w:r>
        <w:rPr>
          <w:rFonts w:hint="eastAsia" w:ascii="黑体" w:hAnsi="黑体" w:eastAsia="黑体" w:cs="黑体"/>
          <w:b w:val="0"/>
          <w:bCs/>
          <w:sz w:val="28"/>
          <w:szCs w:val="28"/>
          <w:lang w:eastAsia="zh-CN"/>
        </w:rPr>
        <w:t>三、</w:t>
      </w:r>
      <w:r>
        <w:rPr>
          <w:rFonts w:hint="eastAsia" w:ascii="黑体" w:hAnsi="黑体" w:eastAsia="黑体" w:cs="黑体"/>
          <w:b w:val="0"/>
          <w:bCs/>
          <w:sz w:val="28"/>
          <w:szCs w:val="28"/>
        </w:rPr>
        <w:t>多选题（2题）</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1.以下哪些做法可能会发生新冠病毒感染?（   ）</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A.未佩戴口罩与新冠肺炎患者</w:t>
      </w:r>
      <w:r>
        <w:rPr>
          <w:rFonts w:hint="eastAsia" w:ascii="仿宋_GB2312" w:hAnsi="仿宋_GB2312" w:eastAsia="仿宋_GB2312" w:cs="仿宋_GB2312"/>
          <w:sz w:val="28"/>
          <w:szCs w:val="28"/>
          <w:lang w:eastAsia="zh-CN"/>
        </w:rPr>
        <w:t>或无症状感染者</w:t>
      </w:r>
      <w:r>
        <w:rPr>
          <w:rFonts w:hint="eastAsia" w:ascii="仿宋_GB2312" w:hAnsi="仿宋_GB2312" w:eastAsia="仿宋_GB2312" w:cs="仿宋_GB2312"/>
          <w:sz w:val="28"/>
          <w:szCs w:val="28"/>
        </w:rPr>
        <w:t>密切接触。</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B</w:t>
      </w:r>
      <w:r>
        <w:rPr>
          <w:rFonts w:hint="eastAsia" w:ascii="仿宋_GB2312" w:hAnsi="仿宋_GB2312" w:eastAsia="仿宋_GB2312" w:cs="仿宋_GB2312"/>
          <w:sz w:val="28"/>
          <w:szCs w:val="28"/>
        </w:rPr>
        <w:t>.口罩脱落时与新冠肺炎患者密切接触。</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C</w:t>
      </w:r>
      <w:r>
        <w:rPr>
          <w:rFonts w:hint="eastAsia" w:ascii="仿宋_GB2312" w:hAnsi="仿宋_GB2312" w:eastAsia="仿宋_GB2312" w:cs="仿宋_GB2312"/>
          <w:sz w:val="28"/>
          <w:szCs w:val="28"/>
        </w:rPr>
        <w:t>.使用不符合规范要求的口罩时与新冠肺炎患者密切接触。</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D</w:t>
      </w:r>
      <w:r>
        <w:rPr>
          <w:rFonts w:hint="eastAsia" w:ascii="仿宋_GB2312" w:hAnsi="仿宋_GB2312" w:eastAsia="仿宋_GB2312" w:cs="仿宋_GB2312"/>
          <w:sz w:val="28"/>
          <w:szCs w:val="28"/>
        </w:rPr>
        <w:t>.被新冠病毒污染的手接触口鼻或眼结膜。</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2.以下哪些情况需要进行手卫生？（   ）</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A.协助患者更衣前。</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B.协助患者翻身后。</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C.协助患者服药/吃饭前。</w:t>
      </w:r>
    </w:p>
    <w:p>
      <w:pPr>
        <w:keepNext w:val="0"/>
        <w:keepLines w:val="0"/>
        <w:pageBreakBefore w:val="0"/>
        <w:widowControl w:val="0"/>
        <w:kinsoku/>
        <w:wordWrap/>
        <w:overflowPunct/>
        <w:topLinePunct w:val="0"/>
        <w:bidi w:val="0"/>
        <w:adjustRightInd w:val="0"/>
        <w:snapToGrid w:val="0"/>
        <w:spacing w:line="560" w:lineRule="exact"/>
        <w:ind w:left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D.为患者整理床上用品后。</w:t>
      </w:r>
    </w:p>
    <w:p>
      <w:pPr>
        <w:keepNext w:val="0"/>
        <w:keepLines w:val="0"/>
        <w:pageBreakBefore w:val="0"/>
        <w:widowControl w:val="0"/>
        <w:kinsoku/>
        <w:wordWrap/>
        <w:overflowPunct/>
        <w:topLinePunct w:val="0"/>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参考文件：</w:t>
      </w:r>
    </w:p>
    <w:p>
      <w:pPr>
        <w:keepNext w:val="0"/>
        <w:keepLines w:val="0"/>
        <w:pageBreakBefore w:val="0"/>
        <w:widowControl w:val="0"/>
        <w:kinsoku/>
        <w:wordWrap/>
        <w:overflowPunct/>
        <w:topLinePunct w:val="0"/>
        <w:bidi w:val="0"/>
        <w:adjustRightInd w:val="0"/>
        <w:snapToGrid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1.《广东省新冠肺炎防控指挥办医疗救治组关于印发医疗机构探视及陪护管理工作指引（第三版）的通知》（粤防疫指办医疗函〔2021〕）7号）</w:t>
      </w:r>
    </w:p>
    <w:p>
      <w:pPr>
        <w:keepNext w:val="0"/>
        <w:keepLines w:val="0"/>
        <w:pageBreakBefore w:val="0"/>
        <w:widowControl w:val="0"/>
        <w:kinsoku/>
        <w:wordWrap/>
        <w:overflowPunct/>
        <w:topLinePunct w:val="0"/>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sz w:val="28"/>
          <w:szCs w:val="28"/>
        </w:rPr>
        <w:t>2.《广东省常态化疫情防控下医疗机构感染防控工作清单100条</w:t>
      </w:r>
      <w:r>
        <w:rPr>
          <w:rFonts w:hint="eastAsia" w:ascii="仿宋_GB2312" w:hAnsi="仿宋_GB2312" w:eastAsia="仿宋_GB2312" w:cs="仿宋_GB2312"/>
          <w:sz w:val="28"/>
          <w:szCs w:val="28"/>
        </w:rPr>
        <w:t>（第一版）》</w:t>
      </w:r>
    </w:p>
    <w:p>
      <w:pPr>
        <w:keepNext w:val="0"/>
        <w:keepLines w:val="0"/>
        <w:pageBreakBefore w:val="0"/>
        <w:widowControl w:val="0"/>
        <w:kinsoku/>
        <w:wordWrap/>
        <w:overflowPunct/>
        <w:topLinePunct w:val="0"/>
        <w:bidi w:val="0"/>
        <w:adjustRightInd w:val="0"/>
        <w:snapToGrid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3.《医务人员手卫生规范》（WS/T313-2019）</w:t>
      </w:r>
    </w:p>
    <w:p>
      <w:pPr>
        <w:pStyle w:val="11"/>
        <w:keepNext w:val="0"/>
        <w:keepLines w:val="0"/>
        <w:pageBreakBefore w:val="0"/>
        <w:widowControl w:val="0"/>
        <w:kinsoku/>
        <w:wordWrap/>
        <w:overflowPunct/>
        <w:topLinePunct w:val="0"/>
        <w:bidi w:val="0"/>
        <w:adjustRightInd w:val="0"/>
        <w:snapToGrid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4.《关于印发医疗机构内新型冠状病毒感预防与控制技术指南（第三版）的通知》（联防联控机制综发〔2021〕96号）</w:t>
      </w:r>
    </w:p>
    <w:p>
      <w:pPr>
        <w:keepNext w:val="0"/>
        <w:keepLines w:val="0"/>
        <w:pageBreakBefore w:val="0"/>
        <w:widowControl w:val="0"/>
        <w:kinsoku/>
        <w:wordWrap/>
        <w:overflowPunct/>
        <w:topLinePunct w:val="0"/>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sectPr>
          <w:pgSz w:w="11906" w:h="16838"/>
          <w:pgMar w:top="1440" w:right="1800" w:bottom="1440" w:left="1800" w:header="851" w:footer="992" w:gutter="0"/>
          <w:cols w:space="425" w:num="1"/>
          <w:docGrid w:type="lines" w:linePitch="312" w:charSpace="0"/>
        </w:sectPr>
      </w:pPr>
    </w:p>
    <w:p>
      <w:pPr>
        <w:numPr>
          <w:ilvl w:val="0"/>
          <w:numId w:val="0"/>
        </w:numPr>
        <w:jc w:val="center"/>
        <w:rPr>
          <w:rFonts w:hint="eastAsia" w:ascii="CESI黑体-GB13000" w:hAnsi="CESI黑体-GB13000" w:eastAsia="CESI黑体-GB13000" w:cs="CESI黑体-GB13000"/>
          <w:sz w:val="32"/>
          <w:szCs w:val="32"/>
          <w:lang w:eastAsia="zh-CN"/>
        </w:rPr>
      </w:pPr>
      <w:r>
        <w:rPr>
          <w:rFonts w:hint="eastAsia" w:ascii="CESI黑体-GB13000" w:hAnsi="CESI黑体-GB13000" w:eastAsia="CESI黑体-GB13000" w:cs="CESI黑体-GB13000"/>
          <w:b/>
          <w:sz w:val="32"/>
          <w:szCs w:val="32"/>
        </w:rPr>
        <w:t>陪护（含第三方派遣）岗位工作人员院感防控知识考核试卷</w:t>
      </w:r>
      <w:r>
        <w:rPr>
          <w:rFonts w:hint="eastAsia" w:ascii="CESI黑体-GB13000" w:hAnsi="CESI黑体-GB13000" w:eastAsia="CESI黑体-GB13000" w:cs="CESI黑体-GB13000"/>
          <w:b/>
          <w:bCs/>
          <w:sz w:val="32"/>
          <w:szCs w:val="32"/>
          <w:lang w:eastAsia="zh-CN"/>
        </w:rPr>
        <w:t>答案</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textAlignment w:val="auto"/>
        <w:rPr>
          <w:rFonts w:hint="eastAsia" w:ascii="黑体" w:hAnsi="黑体" w:eastAsia="黑体" w:cs="黑体"/>
          <w:b w:val="0"/>
          <w:bCs w:val="0"/>
          <w:sz w:val="28"/>
          <w:szCs w:val="28"/>
          <w:lang w:eastAsia="zh-CN"/>
        </w:rPr>
      </w:pPr>
      <w:r>
        <w:rPr>
          <w:rFonts w:hint="eastAsia" w:ascii="黑体" w:hAnsi="黑体" w:eastAsia="黑体" w:cs="黑体"/>
          <w:b w:val="0"/>
          <w:bCs w:val="0"/>
          <w:sz w:val="28"/>
          <w:szCs w:val="28"/>
          <w:lang w:eastAsia="zh-CN"/>
        </w:rPr>
        <w:t>判断题</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w:t>
      </w:r>
      <w:bookmarkStart w:id="1" w:name="_GoBack"/>
      <w:bookmarkEnd w:id="1"/>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黑体" w:hAnsi="黑体" w:eastAsia="黑体" w:cs="黑体"/>
          <w:sz w:val="28"/>
          <w:szCs w:val="28"/>
          <w:lang w:eastAsia="zh-CN"/>
        </w:rPr>
      </w:pPr>
      <w:r>
        <w:rPr>
          <w:rFonts w:hint="eastAsia" w:ascii="黑体" w:hAnsi="黑体" w:eastAsia="黑体" w:cs="黑体"/>
          <w:sz w:val="28"/>
          <w:szCs w:val="28"/>
          <w:lang w:eastAsia="zh-CN"/>
        </w:rPr>
        <w:t>二、单选题</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kern w:val="2"/>
          <w:sz w:val="28"/>
          <w:szCs w:val="28"/>
          <w:lang w:val="en-US" w:eastAsia="zh-CN"/>
        </w:rPr>
        <w:t>1.</w:t>
      </w:r>
      <w:r>
        <w:rPr>
          <w:rFonts w:hint="eastAsia" w:ascii="仿宋_GB2312" w:hAnsi="仿宋_GB2312" w:eastAsia="仿宋_GB2312" w:cs="仿宋_GB2312"/>
          <w:sz w:val="28"/>
          <w:szCs w:val="28"/>
        </w:rPr>
        <w:t>正确答案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A</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kern w:val="2"/>
          <w:sz w:val="28"/>
          <w:szCs w:val="28"/>
          <w:lang w:val="en-US" w:eastAsia="zh-CN"/>
        </w:rPr>
        <w:t>2.</w:t>
      </w:r>
      <w:r>
        <w:rPr>
          <w:rFonts w:hint="eastAsia" w:ascii="仿宋_GB2312" w:hAnsi="仿宋_GB2312" w:eastAsia="仿宋_GB2312" w:cs="仿宋_GB2312"/>
          <w:sz w:val="28"/>
          <w:szCs w:val="28"/>
        </w:rPr>
        <w:t>正确答案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B</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kern w:val="2"/>
          <w:sz w:val="28"/>
          <w:szCs w:val="28"/>
          <w:lang w:val="en-US" w:eastAsia="zh-CN"/>
        </w:rPr>
        <w:t>3.</w:t>
      </w:r>
      <w:r>
        <w:rPr>
          <w:rFonts w:hint="eastAsia" w:ascii="仿宋_GB2312" w:hAnsi="仿宋_GB2312" w:eastAsia="仿宋_GB2312" w:cs="仿宋_GB2312"/>
          <w:sz w:val="28"/>
          <w:szCs w:val="28"/>
        </w:rPr>
        <w:t>正确答案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C</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kern w:val="2"/>
          <w:sz w:val="28"/>
          <w:szCs w:val="28"/>
          <w:lang w:val="en-US" w:eastAsia="zh-CN"/>
        </w:rPr>
        <w:t>4.</w:t>
      </w:r>
      <w:r>
        <w:rPr>
          <w:rFonts w:hint="eastAsia" w:ascii="仿宋_GB2312" w:hAnsi="仿宋_GB2312" w:eastAsia="仿宋_GB2312" w:cs="仿宋_GB2312"/>
          <w:sz w:val="28"/>
          <w:szCs w:val="28"/>
        </w:rPr>
        <w:t>正确答案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C</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kern w:val="2"/>
          <w:sz w:val="28"/>
          <w:szCs w:val="28"/>
          <w:lang w:val="en-US" w:eastAsia="zh-CN"/>
        </w:rPr>
        <w:t>5.</w:t>
      </w:r>
      <w:r>
        <w:rPr>
          <w:rFonts w:hint="eastAsia" w:ascii="仿宋_GB2312" w:hAnsi="仿宋_GB2312" w:eastAsia="仿宋_GB2312" w:cs="仿宋_GB2312"/>
          <w:sz w:val="28"/>
          <w:szCs w:val="28"/>
        </w:rPr>
        <w:t>正确答案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B</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kern w:val="2"/>
          <w:sz w:val="28"/>
          <w:szCs w:val="28"/>
          <w:lang w:val="en-US" w:eastAsia="zh-CN"/>
        </w:rPr>
        <w:t>6.</w:t>
      </w:r>
      <w:r>
        <w:rPr>
          <w:rFonts w:hint="eastAsia" w:ascii="仿宋_GB2312" w:hAnsi="仿宋_GB2312" w:eastAsia="仿宋_GB2312" w:cs="仿宋_GB2312"/>
          <w:sz w:val="28"/>
          <w:szCs w:val="28"/>
        </w:rPr>
        <w:t>正确答案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D</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kern w:val="2"/>
          <w:sz w:val="28"/>
          <w:szCs w:val="28"/>
          <w:lang w:val="en-US" w:eastAsia="zh-CN"/>
        </w:rPr>
        <w:t>7.</w:t>
      </w:r>
      <w:r>
        <w:rPr>
          <w:rFonts w:hint="eastAsia" w:ascii="仿宋_GB2312" w:hAnsi="仿宋_GB2312" w:eastAsia="仿宋_GB2312" w:cs="仿宋_GB2312"/>
          <w:color w:val="000000" w:themeColor="text1"/>
          <w:sz w:val="28"/>
          <w:szCs w:val="28"/>
        </w:rPr>
        <w:t>正确答案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color w:val="000000" w:themeColor="text1"/>
          <w:sz w:val="28"/>
          <w:szCs w:val="28"/>
        </w:rPr>
        <w:t>B</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kern w:val="2"/>
          <w:sz w:val="28"/>
          <w:szCs w:val="28"/>
          <w:lang w:val="en-US" w:eastAsia="zh-CN"/>
        </w:rPr>
        <w:t>8.</w:t>
      </w:r>
      <w:r>
        <w:rPr>
          <w:rFonts w:hint="eastAsia" w:ascii="仿宋_GB2312" w:hAnsi="仿宋_GB2312" w:eastAsia="仿宋_GB2312" w:cs="仿宋_GB2312"/>
          <w:sz w:val="28"/>
          <w:szCs w:val="28"/>
        </w:rPr>
        <w:t>正确答案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B</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黑体" w:hAnsi="黑体" w:eastAsia="黑体" w:cs="黑体"/>
          <w:sz w:val="28"/>
          <w:szCs w:val="28"/>
          <w:lang w:eastAsia="zh-CN"/>
        </w:rPr>
      </w:pPr>
      <w:r>
        <w:rPr>
          <w:rFonts w:hint="eastAsia" w:ascii="黑体" w:hAnsi="黑体" w:eastAsia="黑体" w:cs="黑体"/>
          <w:sz w:val="28"/>
          <w:szCs w:val="28"/>
          <w:lang w:eastAsia="zh-CN"/>
        </w:rPr>
        <w:t>三、多选题</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正确答案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ABCD</w:t>
      </w:r>
    </w:p>
    <w:p>
      <w:pPr>
        <w:keepNext w:val="0"/>
        <w:keepLines w:val="0"/>
        <w:pageBreakBefore w:val="0"/>
        <w:widowControl w:val="0"/>
        <w:kinsoku/>
        <w:wordWrap/>
        <w:overflowPunct/>
        <w:topLinePunct w:val="0"/>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正确答案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ABCD</w:t>
      </w:r>
    </w:p>
    <w:p>
      <w:pPr>
        <w:keepNext w:val="0"/>
        <w:keepLines w:val="0"/>
        <w:pageBreakBefore w:val="0"/>
        <w:widowControl w:val="0"/>
        <w:kinsoku/>
        <w:wordWrap/>
        <w:overflowPunct/>
        <w:topLinePunct w:val="0"/>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swiss"/>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CESI黑体-GB13000">
    <w:panose1 w:val="02000500000000000000"/>
    <w:charset w:val="86"/>
    <w:family w:val="auto"/>
    <w:pitch w:val="default"/>
    <w:sig w:usb0="800002BF" w:usb1="38CF7CF8"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769015"/>
    <w:multiLevelType w:val="singleLevel"/>
    <w:tmpl w:val="A8769015"/>
    <w:lvl w:ilvl="0" w:tentative="0">
      <w:start w:val="1"/>
      <w:numFmt w:val="decimal"/>
      <w:lvlText w:val="%1."/>
      <w:lvlJc w:val="left"/>
      <w:pPr>
        <w:tabs>
          <w:tab w:val="left" w:pos="312"/>
        </w:tabs>
      </w:pPr>
    </w:lvl>
  </w:abstractNum>
  <w:abstractNum w:abstractNumId="1">
    <w:nsid w:val="4877F178"/>
    <w:multiLevelType w:val="singleLevel"/>
    <w:tmpl w:val="4877F17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27DD5"/>
    <w:rsid w:val="000070BD"/>
    <w:rsid w:val="00092794"/>
    <w:rsid w:val="00102A00"/>
    <w:rsid w:val="001420F7"/>
    <w:rsid w:val="001C16F0"/>
    <w:rsid w:val="002072E4"/>
    <w:rsid w:val="00243B87"/>
    <w:rsid w:val="002A1FD9"/>
    <w:rsid w:val="002D39CF"/>
    <w:rsid w:val="002F07C3"/>
    <w:rsid w:val="003105D6"/>
    <w:rsid w:val="00395462"/>
    <w:rsid w:val="004079F7"/>
    <w:rsid w:val="004623A0"/>
    <w:rsid w:val="004A6763"/>
    <w:rsid w:val="005204FC"/>
    <w:rsid w:val="005921D5"/>
    <w:rsid w:val="005F60E7"/>
    <w:rsid w:val="006161EB"/>
    <w:rsid w:val="00624145"/>
    <w:rsid w:val="00634FCE"/>
    <w:rsid w:val="00676A64"/>
    <w:rsid w:val="006927C9"/>
    <w:rsid w:val="006A08BF"/>
    <w:rsid w:val="006D1992"/>
    <w:rsid w:val="0071455A"/>
    <w:rsid w:val="00727DD5"/>
    <w:rsid w:val="007329F1"/>
    <w:rsid w:val="0077722E"/>
    <w:rsid w:val="007954B2"/>
    <w:rsid w:val="007B1A4A"/>
    <w:rsid w:val="007B6985"/>
    <w:rsid w:val="007C02BF"/>
    <w:rsid w:val="00822D11"/>
    <w:rsid w:val="008D68F8"/>
    <w:rsid w:val="00917CD2"/>
    <w:rsid w:val="00966BD1"/>
    <w:rsid w:val="00995908"/>
    <w:rsid w:val="00AB1BD9"/>
    <w:rsid w:val="00AD4925"/>
    <w:rsid w:val="00AE5522"/>
    <w:rsid w:val="00B177DC"/>
    <w:rsid w:val="00BA5A74"/>
    <w:rsid w:val="00BA664F"/>
    <w:rsid w:val="00C073DC"/>
    <w:rsid w:val="00C1676B"/>
    <w:rsid w:val="00C710BA"/>
    <w:rsid w:val="00C87C59"/>
    <w:rsid w:val="00CE37B1"/>
    <w:rsid w:val="00CE4B21"/>
    <w:rsid w:val="00CF15FB"/>
    <w:rsid w:val="00CF5D4D"/>
    <w:rsid w:val="00D012F8"/>
    <w:rsid w:val="00D224C4"/>
    <w:rsid w:val="00DF4E86"/>
    <w:rsid w:val="00E50708"/>
    <w:rsid w:val="00E70E01"/>
    <w:rsid w:val="00EA7D9F"/>
    <w:rsid w:val="00EC713C"/>
    <w:rsid w:val="00F448E2"/>
    <w:rsid w:val="00F82376"/>
    <w:rsid w:val="00F847C9"/>
    <w:rsid w:val="00FA328D"/>
    <w:rsid w:val="00FE4B81"/>
    <w:rsid w:val="00FE661C"/>
    <w:rsid w:val="0DCE7327"/>
    <w:rsid w:val="12904F5A"/>
    <w:rsid w:val="29F945D5"/>
    <w:rsid w:val="2C7B2946"/>
    <w:rsid w:val="2D0E3282"/>
    <w:rsid w:val="3EF567F2"/>
    <w:rsid w:val="3F914196"/>
    <w:rsid w:val="5D182AA6"/>
    <w:rsid w:val="5E7D4976"/>
    <w:rsid w:val="74EF3C7A"/>
    <w:rsid w:val="FFFF3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 w:type="character" w:customStyle="1" w:styleId="9">
    <w:name w:val="Body text|1_"/>
    <w:basedOn w:val="5"/>
    <w:link w:val="10"/>
    <w:qFormat/>
    <w:uiPriority w:val="0"/>
    <w:rPr>
      <w:rFonts w:ascii="宋体" w:hAnsi="宋体" w:eastAsia="宋体" w:cs="宋体"/>
      <w:sz w:val="28"/>
      <w:szCs w:val="28"/>
      <w:lang w:val="zh-TW" w:eastAsia="zh-TW" w:bidi="zh-TW"/>
    </w:rPr>
  </w:style>
  <w:style w:type="paragraph" w:customStyle="1" w:styleId="10">
    <w:name w:val="Body text|1"/>
    <w:basedOn w:val="1"/>
    <w:link w:val="9"/>
    <w:qFormat/>
    <w:uiPriority w:val="0"/>
    <w:pPr>
      <w:spacing w:line="406" w:lineRule="auto"/>
      <w:ind w:firstLine="400"/>
      <w:jc w:val="left"/>
    </w:pPr>
    <w:rPr>
      <w:rFonts w:ascii="宋体" w:hAnsi="宋体" w:eastAsia="宋体" w:cs="宋体"/>
      <w:sz w:val="28"/>
      <w:szCs w:val="28"/>
      <w:lang w:val="zh-TW" w:eastAsia="zh-TW" w:bidi="zh-TW"/>
    </w:rPr>
  </w:style>
  <w:style w:type="paragraph" w:customStyle="1" w:styleId="11">
    <w:name w:val="Default"/>
    <w:qFormat/>
    <w:uiPriority w:val="0"/>
    <w:pPr>
      <w:widowControl w:val="0"/>
      <w:autoSpaceDE w:val="0"/>
      <w:autoSpaceDN w:val="0"/>
      <w:adjustRightInd w:val="0"/>
    </w:pPr>
    <w:rPr>
      <w:rFonts w:ascii="楷体" w:eastAsia="楷体" w:cs="楷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285</Words>
  <Characters>1630</Characters>
  <Lines>13</Lines>
  <Paragraphs>3</Paragraphs>
  <TotalTime>2</TotalTime>
  <ScaleCrop>false</ScaleCrop>
  <LinksUpToDate>false</LinksUpToDate>
  <CharactersWithSpaces>1912</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2022-05-04T15:41:00Z</dcterms:created>
  <dc:creator>sangfor</dc:creator>
  <cp:lastModifiedBy>wjw</cp:lastModifiedBy>
  <dcterms:modified xsi:type="dcterms:W3CDTF">2022-05-19T10:12:29Z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