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广东省放射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影像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专业质量控制中心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工作机构、职责及成员名单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广东省放射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专业质量控制中心是根据质量管理工作需要组建的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协助省卫生健康委进行全省放射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专业质量管理与控制工作。该中心是委托性质的专家委员会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无独立法人资格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lang w:eastAsia="zh-CN"/>
        </w:rPr>
        <w:t>试行“双主任制”轮流挂靠机制，分别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挂靠在广东省人民医院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lang w:eastAsia="zh-CN"/>
        </w:rPr>
        <w:t>和南方医科大学南方医院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lang w:eastAsia="zh-CN"/>
        </w:rPr>
        <w:t>两年进行轮换，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由广东省人民医院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lang w:eastAsia="zh-CN"/>
        </w:rPr>
        <w:t>和南方医科大学南方医院分别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提供开展工作需要的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办公场所、设备、经费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和配备必要的人员等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以确保质量控制工作的正常运转。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（一）拟定放射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的质控程序、标准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和计划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制定放射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专业考核方案和质控指标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报省卫生健康委发布实施。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组织相应的质控培训、指导实施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（二）负责质控工作的实施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组织对医疗机构放射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专业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质量评价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开展放射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专业质量评估工作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（三）对质控存在问题的医疗机构进行指导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督促医疗机构落实质控评估整改建议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追踪复查整改落实情况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TW"/>
        </w:rPr>
        <w:t>专业的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建立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专业质控信息数据库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推进本行政区域相关专业信息化建设。为行政决策提供依据；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质量信息的收集、统计、分析和评价，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专业质控网络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主动与国家质控中心联系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做好国家级质控工作的承接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，指导市、县（市、区）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专业人才队伍的发展规划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放射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影像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专业人员的培训；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TW"/>
        </w:rPr>
        <w:t>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zh-TW" w:eastAsia="zh-TW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三、成员名单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刘再毅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广东省人民医院放射科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许乙凯  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影像诊断科主任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教授、主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冯仕庭  中山大学附属第一医院放射科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江桂华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广东省第二人民医院放射科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9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邱士军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96"/>
          <w:kern w:val="0"/>
          <w:sz w:val="32"/>
          <w:szCs w:val="32"/>
          <w:highlight w:val="none"/>
        </w:rPr>
        <w:t xml:space="preserve"> 广州中医药大学第一附属医院影像科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96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沈  君  中山大学孙逸仙纪念医院放射科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郑君惠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广东省人民医院党支部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书记、主任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刘  辉  广东省人民医院放射科副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孟晓春  中山大学附属第六医院放射科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吴元魁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南方医科大学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南方医院影像诊断科副主任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主任医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师、副教授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严承功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南方医科大学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南方医院影像诊断科副主任医师、副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温志波  南方医科大学珠江医院放射科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周  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南方医科大学第三附属医院医学影像科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魏新华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广州市第一人民医院放射科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史长征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暨南大学附属第一医院放射科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9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刘  源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96"/>
          <w:kern w:val="0"/>
          <w:sz w:val="32"/>
          <w:szCs w:val="32"/>
          <w:highlight w:val="none"/>
        </w:rPr>
        <w:t>汕头大学医学院第一附属医院放射科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96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陈武标  广东医科大学附属医院放射影像中心副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李新春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广州医科大学附属第一医院放射科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张笑春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广州市妇女儿童医疗中心放射科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龚静山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深圳市人民医院放射科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于向荣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珠海市人民医院放射科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高明勇  佛山市第一人民医院影像科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朱新进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佛山市第二人民医院医学影像科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孟志华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粤北人民医院副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院长、主任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陈湘光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梅州市人民医院放射科副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蓝博文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惠州市中心人民医院放射科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方学文  东莞市人民医院放射科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唐秉航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中山市人民医院影像中心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崔恩铭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 江门市中心医院放射科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 xml:space="preserve">颜丽芬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</w:rPr>
        <w:t>广东省人民医院主治医师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乔文俊  南方医科大学南方医院影像诊断科工程师</w:t>
      </w:r>
    </w:p>
    <w:p>
      <w:pPr>
        <w:pStyle w:val="2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52D816D7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