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lang w:val="en-US" w:eastAsia="zh-CN"/>
        </w:rPr>
        <w:t>夫精人工授精技术筹建申报机构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lang w:val="en-US" w:eastAsia="zh-CN"/>
        </w:rPr>
        <w:t>入围名单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中山大学孙逸仙纪念医院深汕中心医院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河源市妇幼保健院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阳江市人民医院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云浮市人民医院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揭阳市人民医院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深圳市龙岗区妇幼保健院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暨南大学附属第一医院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南方医科大学珠江医院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中山大学附属第五医院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肇庆市第一人民医院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62F81"/>
    <w:rsid w:val="7E86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0" w:after="140" w:line="276" w:lineRule="auto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2023-03-06T07:00:00Z</dcterms:created>
  <dc:creator>user</dc:creator>
  <cp:lastModifiedBy>user</cp:lastModifiedBy>
  <dcterms:modified xsi:type="dcterms:W3CDTF">2023-03-06T07:00:42Z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