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textAlignment w:val="auto"/>
        <w:rPr>
          <w:rFonts w:hint="default" w:ascii="Times New Roman" w:hAnsi="Times New Roman" w:eastAsia="黑体" w:cs="Times New Roman"/>
          <w:color w:val="4444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44444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444444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</w:rPr>
        <w:t>医疗机构不良执业行为记分告知书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8" w:lineRule="atLeast"/>
        <w:ind w:firstLine="472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444444"/>
          <w:sz w:val="24"/>
          <w:szCs w:val="24"/>
        </w:rPr>
        <w:t>编号：执法类别+〔年份〕+序号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    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u w:val="single"/>
        </w:rPr>
        <w:t xml:space="preserve">   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u w:val="single"/>
        </w:rPr>
        <w:t xml:space="preserve">     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经查，你单位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         (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不良执业行为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)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，违反了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          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的规定，依据《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医疗机构不良执业行为记分管理办法》，本机关拟对你单位记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如你单位对此有异议，可在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 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日前到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 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进行陈述和申辩。逾期视为放弃陈述和申辩。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联系人地址：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联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系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color w:val="595B5D"/>
          <w:sz w:val="24"/>
          <w:szCs w:val="24"/>
          <w:u w:val="none"/>
        </w:rPr>
        <w:t>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7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联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系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人：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8" w:lineRule="atLeast"/>
        <w:ind w:left="0" w:firstLine="3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8" w:lineRule="atLeast"/>
        <w:ind w:left="0" w:firstLine="32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当事人签收：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             </w:t>
      </w:r>
      <w:r>
        <w:rPr>
          <w:rFonts w:hint="default" w:ascii="Times New Roman" w:hAnsi="Times New Roman" w:cs="Times New Roman"/>
          <w:color w:val="444444"/>
          <w:sz w:val="24"/>
          <w:szCs w:val="24"/>
          <w:lang w:val="en-US" w:eastAsia="zh-CN"/>
        </w:rPr>
        <w:t xml:space="preserve">                      </w:t>
      </w:r>
      <w:r>
        <w:rPr>
          <w:rFonts w:hint="eastAsia" w:cs="Times New Roman"/>
          <w:color w:val="44444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44444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卫生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行政部门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8" w:lineRule="atLeast"/>
        <w:ind w:left="0" w:firstLine="560"/>
        <w:rPr>
          <w:rFonts w:hint="default" w:ascii="Times New Roman" w:hAnsi="Times New Roman" w:eastAsia="仿宋_GB2312" w:cs="Times New Roman"/>
          <w:color w:val="444444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            </w:t>
      </w:r>
      <w:r>
        <w:rPr>
          <w:rFonts w:hint="default" w:ascii="Times New Roman" w:hAnsi="Times New Roman" w:eastAsia="宋体" w:cs="Times New Roman"/>
          <w:color w:val="595B5D"/>
          <w:sz w:val="24"/>
          <w:szCs w:val="24"/>
          <w:u w:val="none"/>
        </w:rPr>
        <w:t>  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cs="Times New Roman"/>
          <w:color w:val="444444"/>
          <w:sz w:val="24"/>
          <w:szCs w:val="24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444444"/>
          <w:sz w:val="24"/>
          <w:szCs w:val="24"/>
        </w:rPr>
        <w:t>   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78105</wp:posOffset>
                </wp:positionV>
                <wp:extent cx="5513070" cy="762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307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35pt;margin-top:6.15pt;height:0.6pt;width:434.1pt;z-index:251659264;mso-width-relative:page;mso-height-relative:page;" filled="f" stroked="t" coordsize="21600,21600" o:gfxdata="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MDEi1AAAAAcBAAAPAAAAAAAAAAEAIAAAACIA&#10;AABkcnMvZG93bnJldi54bWxQSwECFAAUAAAACACHTuJAsQySCQ0CAAADBAAADgAAAAAAAAABACAA&#10;AAAjAQAAZHJzL2Uyb0RvYy54bWxQSwUGAAAAAAYABgBZAQAAog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446405</wp:posOffset>
                </wp:positionV>
                <wp:extent cx="5493385" cy="127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38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.6pt;margin-top:35.15pt;height:0.1pt;width:432.55pt;z-index:251660288;mso-width-relative:page;mso-height-relative:page;" filled="f" stroked="t" coordsize="21600,21600" o:gfxdata="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BDA5NQAAAAHAQAADwAAAAAAAAABACAAAAAi&#10;AAAAZHJzL2Rvd25yZXYueG1sUEsBAhQAFAAAAAgAh07iQP+k1T4OAgAAAwQAAA4AAAAAAAAAAQAg&#10;AAAAIwEAAGRycy9lMm9Eb2MueG1sUEsFBgAAAAAGAAYAWQEAAKM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u w:val="none"/>
        </w:rPr>
        <w:t>备注：本通知一式两份，一份留存《医疗机构不良执业行为档案》，一份交当事人。</w:t>
      </w:r>
      <w:r>
        <w:rPr>
          <w:rFonts w:hint="default" w:ascii="Times New Roman" w:hAnsi="Times New Roman" w:eastAsia="仿宋_GB2312" w:cs="Times New Roman"/>
          <w:color w:val="444444"/>
          <w:sz w:val="24"/>
          <w:szCs w:val="24"/>
          <w:u w:val="none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spacing w:after="552" w:afterAutospacing="0" w:line="18" w:lineRule="atLeast"/>
        <w:ind w:left="0" w:firstLine="370"/>
        <w:rPr>
          <w:rFonts w:hint="default" w:ascii="Times New Roman" w:hAnsi="Times New Roman" w:eastAsia="仿宋_GB2312" w:cs="Times New Roman"/>
          <w:color w:val="444444"/>
          <w:sz w:val="22"/>
          <w:szCs w:val="2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444444"/>
          <w:sz w:val="22"/>
          <w:szCs w:val="22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3AF6CF6"/>
    <w:rsid w:val="53A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adjustRightInd w:val="0"/>
      <w:snapToGrid w:val="0"/>
      <w:spacing w:line="240" w:lineRule="atLeast"/>
      <w:jc w:val="center"/>
    </w:pPr>
    <w:rPr>
      <w:rFonts w:ascii="宋体" w:hAnsi="Times New Roman" w:eastAsia="宋体" w:cs="Times New Roman"/>
      <w:b/>
      <w:bCs/>
      <w:sz w:val="28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0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2023-04-10T07:01:00Z</dcterms:created>
  <dc:creator>西门</dc:creator>
  <cp:lastModifiedBy>西门</cp:lastModifiedBy>
  <dcterms:modified xsi:type="dcterms:W3CDTF">2023-04-10T07:02:17Z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72E8968A22BD4FFD893DAA6190742DEB_11</vt:lpwstr>
  </property>
</Properties>
</file>