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0" w:firstLineChars="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0" w:firstLineChars="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广东省基本公共卫生服务项目职责分工表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0" w:firstLineChars="0"/>
        <w:textAlignment w:val="auto"/>
        <w:rPr>
          <w:rFonts w:hint="default" w:ascii="Times New Roman" w:hAnsi="Times New Roman" w:eastAsia="FangSong_GB2312" w:cs="Times New Roman"/>
          <w:color w:val="auto"/>
          <w:sz w:val="32"/>
          <w:szCs w:val="32"/>
          <w:highlight w:val="none"/>
          <w:lang w:val="en-US" w:eastAsia="zh-CN"/>
        </w:r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646"/>
        <w:gridCol w:w="1"/>
        <w:gridCol w:w="1611"/>
        <w:gridCol w:w="915"/>
        <w:gridCol w:w="916"/>
        <w:gridCol w:w="1197"/>
        <w:gridCol w:w="1084"/>
        <w:gridCol w:w="792"/>
        <w:gridCol w:w="12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161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服务项目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省卫生健康委</w:t>
            </w:r>
          </w:p>
        </w:tc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技术指导单位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tblHeader/>
          <w:jc w:val="center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责任处室</w:t>
            </w: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896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  <w:r>
              <w:rPr>
                <w:rStyle w:val="7"/>
                <w:rFonts w:hint="default" w:ascii="Times New Roman" w:hAnsi="Times New Roman" w:eastAsia="宋体" w:cs="Times New Roman"/>
                <w:lang w:val="en-US" w:eastAsia="zh-CN" w:bidi="ar"/>
              </w:rPr>
              <w:t>、原国家12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类基本公共卫生服务项目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居民健康档案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基层处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聂辉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020-83828152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省项目办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唐玲玲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020-31051006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健康教育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宣传处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张德奎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020-83828262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省宣教中心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秦祖国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020-87042872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预防接种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疾控处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蓝韵华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020-87623666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省疾控中心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020-31051286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4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慢病管理</w:t>
            </w:r>
          </w:p>
        </w:tc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高血压患者健康管理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疾控处、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基层处</w:t>
            </w:r>
          </w:p>
        </w:tc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刘瑞、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聂辉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020-83820690、83828152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省疾控中心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王晔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020-31051821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省心血管病中心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冯颖青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020-83827812</w:t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转</w:t>
            </w:r>
            <w:r>
              <w:rPr>
                <w:rStyle w:val="10"/>
                <w:rFonts w:hint="default" w:ascii="Times New Roman" w:hAnsi="Times New Roman" w:eastAsia="宋体" w:cs="Times New Roman"/>
                <w:lang w:val="en-US" w:eastAsia="zh-CN" w:bidi="ar"/>
              </w:rPr>
              <w:t>10682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型糖尿病患者健康管理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省疾控中心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王晔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020-31051821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严重精神障碍患者管理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疾控处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刘瑞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020-83820690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省精神卫生中心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谭文艳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020-81908873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结核病患者健康管理</w:t>
            </w:r>
          </w:p>
        </w:tc>
        <w:tc>
          <w:tcPr>
            <w:tcW w:w="9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张郝鹏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020-34152604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省结防中心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李建伟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020-38907211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4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传染病和突发公共卫生事件报告和处理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传染病报告和处理服务</w:t>
            </w:r>
          </w:p>
        </w:tc>
        <w:tc>
          <w:tcPr>
            <w:tcW w:w="9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省疾控中心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代吉亚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020-31051363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  <w:jc w:val="center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突发公共卫生事件报告和处理服务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应急处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夏亮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020-83770409</w:t>
            </w: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郭汝宁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020-31051395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2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儿童健康管理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妇幼处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020-83828309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省妇幼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吴婕翎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020-39151521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2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孕产妇健康管理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刘薇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020-83828331</w:t>
            </w: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高爽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020-39151937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老年人健康管理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老龄处、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基层处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张海光、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聂辉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020-83342232、83828152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省老年医学研究所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刘惠霞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020-83827812</w:t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转</w:t>
            </w:r>
            <w:r>
              <w:rPr>
                <w:rStyle w:val="10"/>
                <w:rFonts w:hint="default" w:ascii="Times New Roman" w:hAnsi="Times New Roman" w:eastAsia="宋体" w:cs="Times New Roman"/>
                <w:lang w:val="en-US" w:eastAsia="zh-CN" w:bidi="ar"/>
              </w:rPr>
              <w:t>71031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2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中医药健康管理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中医药局医政处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龙康君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020-83848467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省中医院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宾炜、张国雄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020-81887233</w:t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转</w:t>
            </w:r>
            <w:r>
              <w:rPr>
                <w:rStyle w:val="10"/>
                <w:rFonts w:hint="default" w:ascii="Times New Roman" w:hAnsi="Times New Roman" w:eastAsia="宋体" w:cs="Times New Roman"/>
                <w:lang w:val="en-US" w:eastAsia="zh-CN" w:bidi="ar"/>
              </w:rPr>
              <w:t>35701</w:t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、</w:t>
            </w:r>
            <w:r>
              <w:rPr>
                <w:rStyle w:val="10"/>
                <w:rFonts w:hint="default" w:ascii="Times New Roman" w:hAnsi="Times New Roman" w:eastAsia="宋体" w:cs="Times New Roman"/>
                <w:lang w:val="en-US" w:eastAsia="zh-CN" w:bidi="ar"/>
              </w:rPr>
              <w:t>020-39318603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2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卫生监督协管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监督处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姚宇盈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020-83770131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省卫生监督所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黄小薇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020-34063177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896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二、原国家重大公卫服务项目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</w:t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年划入基本公卫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健康素养促进行动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宣传处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张德奎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020-83828262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省宣教中心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王锡波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020-87029121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基本避孕服务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妇幼处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刘薇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020-83828331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省事务中心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刘晓环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020-37287465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年划入基本公卫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地方病防治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疾控处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陈旭光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020-83820678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省疾控中心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杨通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020-31051683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职业病防治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职业健康处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赖彬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020-83849710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省职防院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黄永顺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020-34063103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人禽流感、SARS</w:t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防控项目管理工作规范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应急处</w:t>
            </w:r>
          </w:p>
        </w:tc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020-83770409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省疾控中心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邓爱萍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020-31051503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鼠疫防治项目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张萌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020-31051030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国家卫生应急队伍运维保障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赵若凡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020-83770120</w:t>
            </w:r>
          </w:p>
        </w:tc>
        <w:tc>
          <w:tcPr>
            <w:tcW w:w="108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省疾控中心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梁文佳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020-31051406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5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省第二人民医院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劳炜东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020-89168018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5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省职业病防治院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刘晓勇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020-84453342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农村妇女两癌免费检查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妇幼处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刘薇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020-83828331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省妇幼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武丽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020-39151605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增补叶酸预防神经管缺陷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刘薇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020-83828331</w:t>
            </w: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缪华章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020-39151605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国家免费孕前优生健康检查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020-83828309</w:t>
            </w: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汤柳英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020-39151605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地中海贫血防控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020-83828309</w:t>
            </w: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王雄虎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020-39151605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食品安全标准跟踪评价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食品处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张璐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020-83813806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省公共卫生研究院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谭彦君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020-31051176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医养结合与失能老年人评估指导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老龄处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唐志锋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020-83199518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省老年医学研究所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刘惠霞、</w:t>
            </w:r>
            <w:r>
              <w:rPr>
                <w:rStyle w:val="10"/>
                <w:rFonts w:hint="default" w:ascii="Times New Roman" w:hAnsi="Times New Roman" w:eastAsia="宋体" w:cs="Times New Roman"/>
                <w:lang w:val="en-US" w:eastAsia="zh-CN" w:bidi="ar"/>
              </w:rPr>
              <w:t>郭伟</w:t>
            </w:r>
          </w:p>
        </w:tc>
        <w:tc>
          <w:tcPr>
            <w:tcW w:w="1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020-83827812</w:t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转</w:t>
            </w:r>
            <w:r>
              <w:rPr>
                <w:rStyle w:val="10"/>
                <w:rFonts w:hint="default" w:ascii="Times New Roman" w:hAnsi="Times New Roman" w:eastAsia="宋体" w:cs="Times New Roman"/>
                <w:lang w:val="en-US" w:eastAsia="zh-CN" w:bidi="ar"/>
              </w:rPr>
              <w:t>71031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高迎春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020-83365447</w:t>
            </w: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卫生健康项目监督管理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财务处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许渡 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020-83853565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lang w:eastAsia="zh-CN"/>
        </w:rPr>
        <w:sectPr>
          <w:pgSz w:w="11906" w:h="16838"/>
          <w:pgMar w:top="2041" w:right="1531" w:bottom="2041" w:left="1531" w:header="851" w:footer="1332" w:gutter="0"/>
          <w:pgNumType w:fmt="numberInDash"/>
          <w:cols w:space="720" w:num="1"/>
          <w:rtlGutter w:val="0"/>
          <w:docGrid w:type="linesAndChars" w:linePitch="579" w:charSpace="-849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MDUyYzcxYzQ3NzZiYzk5MDM4NDczYjNmOTQwMjUifQ=="/>
  </w:docVars>
  <w:rsids>
    <w:rsidRoot w:val="4DF841BF"/>
    <w:rsid w:val="4DF8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宋体" w:cs="Times New Roman"/>
      <w:sz w:val="32"/>
      <w:szCs w:val="24"/>
      <w:lang w:bidi="ar-SA"/>
    </w:rPr>
  </w:style>
  <w:style w:type="paragraph" w:styleId="3">
    <w:name w:val="Title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0" w:lineRule="atLeast"/>
      <w:ind w:left="0" w:right="0"/>
      <w:jc w:val="center"/>
    </w:pPr>
    <w:rPr>
      <w:rFonts w:ascii="Arial" w:hAnsi="Arial" w:eastAsia="黑体" w:cs="Arial"/>
      <w:kern w:val="2"/>
      <w:sz w:val="52"/>
      <w:szCs w:val="52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7">
    <w:name w:val="font41"/>
    <w:basedOn w:val="6"/>
    <w:qFormat/>
    <w:uiPriority w:val="0"/>
    <w:rPr>
      <w:rFonts w:hint="default" w:ascii="Times New Roman" w:hAnsi="Times New Roman" w:eastAsia="宋体" w:cs="Times New Roman"/>
      <w:b/>
      <w:color w:val="000000"/>
      <w:sz w:val="20"/>
      <w:szCs w:val="20"/>
      <w:u w:val="none"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31"/>
    <w:basedOn w:val="6"/>
    <w:uiPriority w:val="0"/>
    <w:rPr>
      <w:rFonts w:hint="default" w:ascii="Times New Roman" w:hAnsi="Times New Roman" w:eastAsia="宋体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2023-07-21T04:09:00Z</dcterms:created>
  <dc:creator>西门</dc:creator>
  <cp:lastModifiedBy>西门</cp:lastModifiedBy>
  <dcterms:modified xsi:type="dcterms:W3CDTF">2023-07-21T04:10:04Z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ADB7730F3017487E96BAB04DC91D34F9_11</vt:lpwstr>
  </property>
</Properties>
</file>