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253" w:afterLines="8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18</w:t>
      </w:r>
    </w:p>
    <w:p>
      <w:pPr>
        <w:adjustRightInd/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</w:rPr>
        <w:t xml:space="preserve">      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职业病诊断鉴定办公室</w:t>
      </w:r>
    </w:p>
    <w:p>
      <w:pPr>
        <w:adjustRightInd/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sz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职业病诊断鉴定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材料移交记录表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44"/>
          <w:szCs w:val="44"/>
        </w:rPr>
        <w:t xml:space="preserve"> </w:t>
      </w:r>
      <w:r>
        <w:rPr>
          <w:rFonts w:hint="default" w:ascii="Times New Roman" w:hAnsi="Times New Roman" w:eastAsia="方正小标宋简体" w:cs="Times New Roman"/>
          <w:sz w:val="36"/>
        </w:rPr>
        <w:t xml:space="preserve">  </w:t>
      </w:r>
    </w:p>
    <w:p>
      <w:pPr>
        <w:adjustRightInd w:val="0"/>
        <w:snapToGrid w:val="0"/>
        <w:spacing w:line="500" w:lineRule="exact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）卫职鉴〔20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〕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800"/>
        <w:gridCol w:w="496"/>
        <w:gridCol w:w="764"/>
        <w:gridCol w:w="1723"/>
        <w:gridCol w:w="1131"/>
        <w:gridCol w:w="936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诊断鉴定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对象</w:t>
            </w:r>
          </w:p>
        </w:tc>
        <w:tc>
          <w:tcPr>
            <w:tcW w:w="22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8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用人单位</w:t>
            </w:r>
          </w:p>
        </w:tc>
        <w:tc>
          <w:tcPr>
            <w:tcW w:w="323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0" w:hRule="atLeast"/>
          <w:jc w:val="center"/>
        </w:trPr>
        <w:tc>
          <w:tcPr>
            <w:tcW w:w="13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职业病诊断鉴定办事机构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向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职业病诊断鉴定委员会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移交有关材料</w:t>
            </w:r>
          </w:p>
        </w:tc>
        <w:tc>
          <w:tcPr>
            <w:tcW w:w="4783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</w:rPr>
              <w:t>当事人提交和原诊断档案的材料：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（ 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）职业病诊断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鉴定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申请书  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）职业病诊断证明书   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）首次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职业病诊断鉴定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书   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（ 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）职业史、既往史   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（ 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）职业健康监护档案  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）近期职业健康检查结果  份;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left="630" w:leftChars="0" w:right="0" w:rightChars="0" w:hanging="63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）工作场所历年职业病危害因素检测评价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资料  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）用人单位证明材料  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）当事人身份证复印件 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（ 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）其他必要的有关材料  份。</w:t>
            </w:r>
          </w:p>
        </w:tc>
        <w:tc>
          <w:tcPr>
            <w:tcW w:w="323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1"/>
              </w:rPr>
              <w:t>记录性材料和其他材料：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）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诊断鉴定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工作流程记录1份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）材料移交记录1份；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）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</w:rPr>
              <w:t>有申请人签名的申请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lang w:eastAsia="zh-CN"/>
              </w:rPr>
              <w:t>诊断鉴定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</w:rPr>
              <w:t>须知1份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）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诊断鉴定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受理通知书1份；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）抽取专家名单确认书1份。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3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职业病诊断鉴定办事机构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人员签名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left="-197" w:leftChars="-94" w:right="0" w:rightChars="0" w:firstLine="304" w:firstLineChars="127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职业病诊断鉴定委员会主任委员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签名</w:t>
            </w:r>
          </w:p>
        </w:tc>
        <w:tc>
          <w:tcPr>
            <w:tcW w:w="11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移  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  间</w:t>
            </w: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1" w:hRule="atLeast"/>
          <w:jc w:val="center"/>
        </w:trPr>
        <w:tc>
          <w:tcPr>
            <w:tcW w:w="13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职业病诊断鉴定委员会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向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职业病诊断鉴定办事机构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移交有关材料</w:t>
            </w:r>
          </w:p>
        </w:tc>
        <w:tc>
          <w:tcPr>
            <w:tcW w:w="478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当事人提交的材料：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）职业病诊断</w:t>
            </w: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鉴定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申请书    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）职业病诊断证明书    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）首次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职业病诊断鉴定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书   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）职业史、既往史   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）职业健康监护档案    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）近期职业健康检查结果   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）工作场所历年职业病危害因素检测评价资料   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）用人单位证明材料    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）当事人身份证复印件    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）其他必要的有关材料    份。</w:t>
            </w:r>
          </w:p>
        </w:tc>
        <w:tc>
          <w:tcPr>
            <w:tcW w:w="323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记录性材料：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 ）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诊断鉴定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工作流程记录1份；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 ）材料移交记录 1份；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 ）有申请人签名的申请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诊断鉴定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须知1份；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 ）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诊断鉴定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受理通知书1份；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 ）抽取专家名单确认书1份；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 ）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诊断鉴定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过程记录1份；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 ）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职业病诊断鉴定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书1份；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   ）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职业病诊断鉴定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书审核记录 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13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职业病诊断鉴定委员会主任委员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签名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职业病诊断鉴定办事机构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人员签名</w:t>
            </w:r>
          </w:p>
        </w:tc>
        <w:tc>
          <w:tcPr>
            <w:tcW w:w="11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移  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  间</w:t>
            </w:r>
          </w:p>
        </w:tc>
        <w:tc>
          <w:tcPr>
            <w:tcW w:w="1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2U0M2FlNjFjMzEwNTczMTQzM2UwNzYyNGNjMWEifQ=="/>
  </w:docVars>
  <w:rsids>
    <w:rsidRoot w:val="25DA197A"/>
    <w:rsid w:val="25DA197A"/>
    <w:rsid w:val="2A90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2024-01-24T07:47:00Z</dcterms:created>
  <dc:creator>AdminStart</dc:creator>
  <cp:lastModifiedBy>AdminStart</cp:lastModifiedBy>
  <dcterms:modified xsi:type="dcterms:W3CDTF">2024-01-24T07:48:53Z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487588835BF44307949BAF68C3934C9D_11</vt:lpwstr>
  </property>
</Properties>
</file>