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附件4-1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演讲比赛评分规则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7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项  目</w:t>
            </w:r>
          </w:p>
        </w:tc>
        <w:tc>
          <w:tcPr>
            <w:tcW w:w="7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要  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演讲内容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（35分）</w:t>
            </w:r>
          </w:p>
        </w:tc>
        <w:tc>
          <w:tcPr>
            <w:tcW w:w="7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紧扣演讲主题，紧密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实际，注重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融合卫生健康</w:t>
            </w:r>
            <w:r>
              <w:rPr>
                <w:rFonts w:hint="default" w:ascii="Times New Roman" w:hAnsi="Times New Roman" w:cs="Times New Roman"/>
                <w:snapToGrid w:val="0"/>
                <w:spacing w:val="0"/>
                <w:kern w:val="0"/>
                <w:sz w:val="32"/>
                <w:szCs w:val="32"/>
                <w:highlight w:val="none"/>
                <w:lang w:val="en-US" w:eastAsia="zh-CN"/>
              </w:rPr>
              <w:t>行业高质量发展的意见建议或奋斗故事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；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建议可行，观点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正确、鲜明，材料真实、典型，内容充实、具体；文字简练，结构严谨，构思巧妙，引人入胜；富有思想性。演讲内容需为原创。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语言表达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（20分）</w:t>
            </w:r>
          </w:p>
        </w:tc>
        <w:tc>
          <w:tcPr>
            <w:tcW w:w="7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语言规范，表达准确、流畅、自然；语言技巧处理得当，语速恰当，语气、语调、音量、节奏张弛符合思想感情的起伏变化；通俗易懂、生动感人。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仪表形象（15分）</w:t>
            </w:r>
          </w:p>
        </w:tc>
        <w:tc>
          <w:tcPr>
            <w:tcW w:w="7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演讲者精神饱满，着装朴素端庄大方，举止自然得体；能较好的运用姿态、动作、手势、表情，表达对演讲稿的理解，富有感染力。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现场效果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（30分）</w:t>
            </w:r>
          </w:p>
        </w:tc>
        <w:tc>
          <w:tcPr>
            <w:tcW w:w="7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能够合理把控演讲的时间节奏，把所要表达的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建议、观点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、情感有效传递给现场听众，引起听众良好的共鸣，富有亲和力和吸引力。演讲时间控制在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分钟之内。如超时，每超过1分钟扣2分，不足1分钟按1分钟计算。</w:t>
            </w:r>
          </w:p>
          <w:p>
            <w:pPr>
              <w:adjustRightInd w:val="0"/>
              <w:snapToGrid w:val="0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附件4-2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微电影大赛评分规则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7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项  目</w:t>
            </w:r>
          </w:p>
        </w:tc>
        <w:tc>
          <w:tcPr>
            <w:tcW w:w="7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要  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（40分）</w:t>
            </w:r>
          </w:p>
        </w:tc>
        <w:tc>
          <w:tcPr>
            <w:tcW w:w="7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紧扣主题，选题新颖，作品原创，故事线索清晰明了，故事情节连贯顺畅，内容充实，积极向上，弘扬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主旋律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，传播正能量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创意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（20分）</w:t>
            </w:r>
          </w:p>
        </w:tc>
        <w:tc>
          <w:tcPr>
            <w:tcW w:w="7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创意独具个性，拍摄角度新颖，表达角度明确，切入角度特别，给人耳目一新感觉。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人物表演（20分）</w:t>
            </w:r>
          </w:p>
        </w:tc>
        <w:tc>
          <w:tcPr>
            <w:tcW w:w="7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角色表演自然、生动、灵活，不呆板、不僵硬；感情流露动人、真实，不虚伪、不浮夸；化妆、着装与人物角色统一，能准确反映角色定位；人物语言和对白流畅，吐字清晰。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制作技术（20分）</w:t>
            </w:r>
          </w:p>
        </w:tc>
        <w:tc>
          <w:tcPr>
            <w:tcW w:w="7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声画效果：画面美观生动、清晰、构图合理、图像稳定，色彩搭配协调，配音优美，字幕清晰，声像协调同步，有表现力、感染力。</w:t>
            </w:r>
          </w:p>
          <w:p>
            <w:pPr>
              <w:adjustRightInd w:val="0"/>
              <w:snapToGrid w:val="0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技术运用：相关影视制作技术运用巧妙，画面剪辑准确，场景镜头衔接顺畅。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868" w:hangingChars="31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注：各类作品每超时1分钟扣2分，不足1分钟按1分钟计算。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附件4-3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摄影大赛评分规则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7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项  目</w:t>
            </w:r>
          </w:p>
        </w:tc>
        <w:tc>
          <w:tcPr>
            <w:tcW w:w="7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要  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命题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（20分）</w:t>
            </w:r>
          </w:p>
        </w:tc>
        <w:tc>
          <w:tcPr>
            <w:tcW w:w="7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符合大赛主题表现，提升意蕴。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创意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（20分）</w:t>
            </w:r>
          </w:p>
        </w:tc>
        <w:tc>
          <w:tcPr>
            <w:tcW w:w="7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作品有新意，表现有深度。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构图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（20分）</w:t>
            </w:r>
          </w:p>
        </w:tc>
        <w:tc>
          <w:tcPr>
            <w:tcW w:w="7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画面安排适当，主题突出，整体效果美观。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用光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（20分）</w:t>
            </w:r>
          </w:p>
        </w:tc>
        <w:tc>
          <w:tcPr>
            <w:tcW w:w="7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准确把握用光技巧，作品层次感强，自然生动。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色彩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（20分）</w:t>
            </w:r>
          </w:p>
        </w:tc>
        <w:tc>
          <w:tcPr>
            <w:tcW w:w="7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色调和谐，富有美感。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7AD82D0C"/>
    <w:rsid w:val="7AD8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snapToGrid w:val="0"/>
      <w:kern w:val="0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20" w:afterLines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paragraph" w:styleId="3">
    <w:name w:val="Title"/>
    <w:next w:val="1"/>
    <w:qFormat/>
    <w:uiPriority w:val="0"/>
    <w:pPr>
      <w:widowControl w:val="0"/>
      <w:spacing w:line="560" w:lineRule="exact"/>
      <w:jc w:val="center"/>
      <w:outlineLvl w:val="0"/>
    </w:pPr>
    <w:rPr>
      <w:rFonts w:ascii="方正小标宋_GBK" w:hAnsi="方正小标宋_GBK" w:eastAsia="方正小标宋简体" w:cs="方正小标宋_GBK"/>
      <w:snapToGrid w:val="0"/>
      <w:kern w:val="0"/>
      <w:sz w:val="44"/>
      <w:szCs w:val="4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2024-04-16T07:21:00Z</dcterms:created>
  <dc:creator>Y-ING</dc:creator>
  <cp:lastModifiedBy>Y-ING</cp:lastModifiedBy>
  <dcterms:modified xsi:type="dcterms:W3CDTF">2024-04-16T07:21:51Z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BBCA260DE1C34339B39CADB919511835_11</vt:lpwstr>
  </property>
</Properties>
</file>