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zh-TW" w:eastAsia="zh-TW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健康科普作品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zh-TW" w:eastAsia="zh-CN"/>
        </w:rPr>
        <w:t>（非网络账号类）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zh-TW" w:eastAsia="zh-TW"/>
        </w:rPr>
        <w:t>报名表</w:t>
      </w:r>
    </w:p>
    <w:bookmarkEnd w:id="0"/>
    <w:p>
      <w:pPr>
        <w:pStyle w:val="4"/>
        <w:rPr>
          <w:rFonts w:hint="default"/>
          <w:lang w:val="zh-TW" w:eastAsia="zh-TW"/>
        </w:rPr>
      </w:pPr>
    </w:p>
    <w:tbl>
      <w:tblPr>
        <w:tblStyle w:val="5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1"/>
        <w:gridCol w:w="2750"/>
        <w:gridCol w:w="1699"/>
        <w:gridCol w:w="17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报送单位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联系人职务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作品类别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表演类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视频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音频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图文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9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作品主题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食品营养与合理膳食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0" w:leftChars="50" w:right="0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心理健康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0" w:leftChars="50" w:right="0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近视防控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0" w:leftChars="50"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爱国卫生与其他健康生活方式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老年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Hans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妇女健康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儿童青少年健康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60" w:firstLineChars="5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>□ 心脑血管疾病防治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60" w:firstLineChar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癌症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传染病防控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中医药科普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7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作品传播路径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及传播量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zh-TW" w:eastAsia="zh-CN"/>
              </w:rPr>
              <w:t>、受众对象、宣传内容、表现形式等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主创人员及单位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>（4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人以上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团队上报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制作时间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作品名称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字以内）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获奖情况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内容初审人员意见（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主任医师职称或其他相应职级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人员审核）（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zh-TW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非公司为主体的机构作品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单位推荐意见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各地市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或学协会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推荐意见（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限公司为主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上报的作品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2240" w:firstLineChars="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备注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/>
              </w:rPr>
              <w:t>演讲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 w:eastAsia="zh-TW"/>
              </w:rPr>
              <w:t>及舞台剧所需的服装、道具、多媒体等由选手自备；作品为多家单位共同完成的，报送单位填报不超过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TW"/>
              </w:rPr>
              <w:t>2家。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U1MDhhYzkyMmM3OWQwNjU4MjBhMmQ4MDE0YTMifQ=="/>
  </w:docVars>
  <w:rsids>
    <w:rsidRoot w:val="14515D10"/>
    <w:rsid w:val="145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2024-06-24T01:02:00Z</dcterms:created>
  <dc:creator>邻家的小胖妞</dc:creator>
  <cp:lastModifiedBy>邻家的小胖妞</cp:lastModifiedBy>
  <dcterms:modified xsi:type="dcterms:W3CDTF">2024-06-24T01:08:05Z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63064761E94042DF9C1BF99E586E99BE_11</vt:lpwstr>
  </property>
</Properties>
</file>