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附件8</w:t>
      </w:r>
    </w:p>
    <w:p>
      <w:pPr>
        <w:widowControl/>
        <w:jc w:val="center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kern w:val="0"/>
          <w:sz w:val="32"/>
        </w:rPr>
        <w:t>消毒产品“双随机”抽查结果汇总表</w:t>
      </w:r>
    </w:p>
    <w:tbl>
      <w:tblPr>
        <w:tblStyle w:val="3"/>
        <w:tblW w:w="90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产品类别</w:t>
            </w:r>
          </w:p>
        </w:tc>
        <w:tc>
          <w:tcPr>
            <w:tcW w:w="362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检查情况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违法行为处理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公示不合格生产企业数</w:t>
            </w:r>
          </w:p>
        </w:tc>
        <w:tc>
          <w:tcPr>
            <w:tcW w:w="907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公示不合格产品数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62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立案处罚情况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检查生产企业数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抽检产品数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合格率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立案数（件）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罚款单位数（家）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b/>
                <w:color w:val="000000"/>
                <w:kern w:val="0"/>
                <w:sz w:val="22"/>
              </w:rPr>
              <w:t>罚款金额（万元）</w:t>
            </w: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第一类产品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第二类产品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/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第三类产品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0"/>
                <w:sz w:val="22"/>
              </w:rPr>
              <w:t>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0389D"/>
    <w:rsid w:val="04A038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2018-07-02T01:17:00Z</dcterms:created>
  <dc:creator>Administrator</dc:creator>
  <cp:lastModifiedBy>Administrator</cp:lastModifiedBy>
  <dcterms:modified xsi:type="dcterms:W3CDTF">2018-07-02T01:18:03Z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