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ind w:firstLine="960" w:firstLineChars="300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utoSpaceDE w:val="0"/>
        <w:jc w:val="center"/>
        <w:rPr>
          <w:rFonts w:hint="eastAsia" w:ascii="方正小标宋简体" w:eastAsia="方正小标宋简体" w:cs="仿宋_GB2312"/>
          <w:sz w:val="44"/>
          <w:szCs w:val="36"/>
        </w:rPr>
      </w:pPr>
      <w:bookmarkStart w:id="0" w:name="_GoBack"/>
      <w:r>
        <w:rPr>
          <w:rFonts w:hint="eastAsia" w:ascii="方正小标宋简体" w:eastAsia="方正小标宋简体" w:cs="仿宋_GB2312"/>
          <w:sz w:val="44"/>
          <w:szCs w:val="36"/>
        </w:rPr>
        <w:t>广东省职业病诊断质量控制中心成员名单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ascii="方正小标宋简体" w:eastAsia="方正小标宋简体" w:cs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主  任：胡世杰（广东省职业病防治院</w:t>
      </w:r>
      <w:r>
        <w:rPr>
          <w:rFonts w:hint="eastAsia" w:ascii="仿宋_GB2312" w:eastAsia="仿宋_GB2312"/>
          <w:sz w:val="32"/>
          <w:szCs w:val="32"/>
          <w:lang w:eastAsia="zh-CN"/>
        </w:rPr>
        <w:t>副院长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副主任：陈建忠（广东省职业病防治院</w:t>
      </w:r>
      <w:r>
        <w:rPr>
          <w:rFonts w:hint="eastAsia" w:ascii="仿宋_GB2312" w:eastAsia="仿宋_GB2312"/>
          <w:sz w:val="32"/>
          <w:szCs w:val="32"/>
          <w:lang w:eastAsia="zh-CN"/>
        </w:rPr>
        <w:t>医务科科长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林秋红（广州市职业病防治院</w:t>
      </w:r>
      <w:r>
        <w:rPr>
          <w:rFonts w:hint="eastAsia" w:ascii="仿宋_GB2312" w:eastAsia="仿宋_GB2312"/>
          <w:sz w:val="32"/>
          <w:szCs w:val="32"/>
          <w:lang w:eastAsia="zh-CN"/>
        </w:rPr>
        <w:t>职业病诊断办主任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何  坚（深圳市职业病防治院职业病诊断办主任）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谢迎庆（佛山市职业病防治所</w:t>
      </w:r>
      <w:r>
        <w:rPr>
          <w:rFonts w:hint="eastAsia" w:ascii="仿宋_GB2312" w:eastAsia="仿宋_GB2312"/>
          <w:sz w:val="32"/>
          <w:szCs w:val="32"/>
          <w:lang w:eastAsia="zh-CN"/>
        </w:rPr>
        <w:t>副所长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李湘武（惠州市职业病防治院副</w:t>
      </w:r>
      <w:r>
        <w:rPr>
          <w:rFonts w:hint="eastAsia" w:ascii="仿宋_GB2312" w:eastAsia="仿宋_GB2312"/>
          <w:sz w:val="32"/>
          <w:szCs w:val="32"/>
          <w:lang w:eastAsia="zh-CN"/>
        </w:rPr>
        <w:t>院长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彭建梅（东莞市职业病防治中心</w:t>
      </w:r>
      <w:r>
        <w:rPr>
          <w:rFonts w:hint="eastAsia" w:ascii="仿宋_GB2312" w:eastAsia="仿宋_GB2312"/>
          <w:sz w:val="32"/>
          <w:szCs w:val="32"/>
          <w:lang w:eastAsia="zh-CN"/>
        </w:rPr>
        <w:t>副主任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3198" w:leftChars="304" w:right="0" w:rightChars="0" w:hanging="2560" w:hangingChars="8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办公室主任（兼</w:t>
      </w:r>
      <w:r>
        <w:rPr>
          <w:rFonts w:hint="eastAsia" w:ascii="仿宋_GB2312" w:eastAsia="仿宋_GB2312"/>
          <w:sz w:val="32"/>
          <w:szCs w:val="32"/>
        </w:rPr>
        <w:t>秘书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3195" w:leftChars="912" w:right="0" w:rightChars="0" w:hanging="1280" w:hangingChars="4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斌（广东省职业病防治院</w:t>
      </w:r>
      <w:r>
        <w:rPr>
          <w:rFonts w:hint="eastAsia" w:ascii="仿宋_GB2312" w:eastAsia="仿宋_GB2312"/>
          <w:sz w:val="32"/>
          <w:szCs w:val="32"/>
          <w:lang w:eastAsia="zh-CN"/>
        </w:rPr>
        <w:t>副主任医师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成  员：梁顺华（广东省职业病防治院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医务科副科长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2560" w:leftChars="0" w:right="0" w:rightChars="0" w:hanging="2560" w:hangingChars="8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-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spacing w:val="-6"/>
          <w:kern w:val="0"/>
          <w:sz w:val="32"/>
          <w:szCs w:val="32"/>
        </w:rPr>
        <w:t>杨爱初（广东省职业病防治院</w:t>
      </w:r>
      <w:r>
        <w:rPr>
          <w:rFonts w:hint="default" w:ascii="Times New Roman" w:hAnsi="Times New Roman" w:eastAsia="仿宋_GB2312" w:cs="Times New Roman"/>
          <w:snapToGrid w:val="0"/>
          <w:spacing w:val="-6"/>
          <w:kern w:val="0"/>
          <w:sz w:val="32"/>
          <w:szCs w:val="32"/>
          <w:lang w:eastAsia="zh-CN"/>
        </w:rPr>
        <w:t>职业健康监护所所长</w:t>
      </w:r>
      <w:r>
        <w:rPr>
          <w:rFonts w:hint="default" w:ascii="Times New Roman" w:hAnsi="Times New Roman" w:eastAsia="仿宋_GB2312" w:cs="Times New Roman"/>
          <w:snapToGrid w:val="0"/>
          <w:spacing w:val="-6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梁伟辉（广东省职业病防治院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中毒防治所所长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2560" w:leftChars="0" w:right="0" w:rightChars="0" w:hanging="2560" w:hangingChars="8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-1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napToGrid w:val="0"/>
          <w:spacing w:val="-11"/>
          <w:kern w:val="0"/>
          <w:sz w:val="32"/>
          <w:szCs w:val="32"/>
        </w:rPr>
        <w:t>黄伟旭（广东省职业病防治院</w:t>
      </w:r>
      <w:r>
        <w:rPr>
          <w:rFonts w:hint="default" w:ascii="Times New Roman" w:hAnsi="Times New Roman" w:eastAsia="仿宋_GB2312" w:cs="Times New Roman"/>
          <w:snapToGrid w:val="0"/>
          <w:spacing w:val="-11"/>
          <w:kern w:val="0"/>
          <w:sz w:val="32"/>
          <w:szCs w:val="32"/>
          <w:lang w:eastAsia="zh-CN"/>
        </w:rPr>
        <w:t>放射卫生防护所副所长</w:t>
      </w:r>
      <w:r>
        <w:rPr>
          <w:rFonts w:hint="default" w:ascii="Times New Roman" w:hAnsi="Times New Roman" w:eastAsia="仿宋_GB2312" w:cs="Times New Roman"/>
          <w:snapToGrid w:val="0"/>
          <w:spacing w:val="-11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-1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spacing w:val="-11"/>
          <w:kern w:val="0"/>
          <w:sz w:val="32"/>
          <w:szCs w:val="32"/>
        </w:rPr>
        <w:t>苏世标（广东省职业病防治院</w:t>
      </w:r>
      <w:r>
        <w:rPr>
          <w:rFonts w:hint="default" w:ascii="Times New Roman" w:hAnsi="Times New Roman" w:eastAsia="仿宋_GB2312" w:cs="Times New Roman"/>
          <w:snapToGrid w:val="0"/>
          <w:spacing w:val="-11"/>
          <w:kern w:val="0"/>
          <w:sz w:val="32"/>
          <w:szCs w:val="32"/>
          <w:lang w:eastAsia="zh-CN"/>
        </w:rPr>
        <w:t>职业卫生评价所副所长</w:t>
      </w:r>
      <w:r>
        <w:rPr>
          <w:rFonts w:hint="default" w:ascii="Times New Roman" w:hAnsi="Times New Roman" w:eastAsia="仿宋_GB2312" w:cs="Times New Roman"/>
          <w:snapToGrid w:val="0"/>
          <w:spacing w:val="-11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肖英炜（汕头市职业病防治所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门诊部主任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王  婷（惠州市职业病防治院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住院部主任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马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东莞市职业病防治中心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职业卫生科副主任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冯简青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中山市疾病预防控制中心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职防所所长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卢建国（茂名市职业病防治院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医教质控科主任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薛来俊（清远市职业病防治院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职业科主任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顾  问：瞿鸿鹰（广东省职业病防治院</w:t>
      </w:r>
      <w:r>
        <w:rPr>
          <w:rFonts w:hint="eastAsia" w:ascii="仿宋_GB2312" w:eastAsia="仿宋_GB2312"/>
          <w:sz w:val="32"/>
          <w:szCs w:val="32"/>
          <w:lang w:eastAsia="zh-CN"/>
        </w:rPr>
        <w:t>院长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夏丽华（广东省职业病防治院副院长）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陈嘉斌（广东省职业病防治院副院长）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邹剑明（广东省职业病防治院副院长）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2560" w:leftChars="0" w:right="0" w:rightChars="0" w:hanging="2560" w:hangingChars="8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刘移民（广州市职业病防治院</w:t>
      </w:r>
      <w:r>
        <w:rPr>
          <w:rFonts w:hint="eastAsia" w:ascii="仿宋_GB2312" w:eastAsia="仿宋_GB2312"/>
          <w:sz w:val="32"/>
          <w:szCs w:val="32"/>
          <w:lang w:eastAsia="zh-CN"/>
        </w:rPr>
        <w:t>职业卫生研究所所长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黄先青（深圳市职业病防治院</w:t>
      </w:r>
      <w:r>
        <w:rPr>
          <w:rFonts w:hint="eastAsia" w:ascii="仿宋_GB2312" w:eastAsia="仿宋_GB2312"/>
          <w:sz w:val="32"/>
          <w:szCs w:val="32"/>
          <w:lang w:eastAsia="zh-CN"/>
        </w:rPr>
        <w:t>副院长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黄汉林（广东省妇幼保健院院长、广东省职业病诊断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880" w:firstLineChars="9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鉴定资深专家）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jc w:val="both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F70B1"/>
    <w:rsid w:val="36DF70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2018-10-22T01:53:00Z</dcterms:created>
  <dc:creator>Administrator</dc:creator>
  <cp:lastModifiedBy>Administrator</cp:lastModifiedBy>
  <dcterms:modified xsi:type="dcterms:W3CDTF">2018-10-22T01:53:42Z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