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700" w:lineRule="exact"/>
        <w:jc w:val="center"/>
        <w:textAlignment w:val="auto"/>
        <w:outlineLvl w:val="9"/>
        <w:rPr>
          <w:rFonts w:hint="default" w:ascii="Times New Roman" w:hAnsi="Times New Roman" w:eastAsia="方正小标宋简体" w:cs="Times New Roman"/>
          <w:b w:val="0"/>
          <w:bCs w:val="0"/>
          <w:sz w:val="44"/>
          <w:szCs w:val="44"/>
          <w:shd w:val="clear" w:color="auto" w:fill="FFFFFF"/>
          <w:lang w:bidi="ar"/>
        </w:rPr>
      </w:pPr>
      <w:bookmarkStart w:id="0" w:name="_GoBack"/>
      <w:r>
        <w:rPr>
          <w:rFonts w:hint="default" w:ascii="Times New Roman" w:hAnsi="Times New Roman" w:eastAsia="方正小标宋简体" w:cs="Times New Roman"/>
          <w:sz w:val="44"/>
          <w:szCs w:val="44"/>
          <w:shd w:val="clear" w:color="auto" w:fill="FFFFFF"/>
          <w:lang w:val="en-US" w:eastAsia="zh-CN" w:bidi="ar"/>
        </w:rPr>
        <w:t>广东省</w:t>
      </w:r>
      <w:r>
        <w:rPr>
          <w:rFonts w:hint="eastAsia" w:ascii="Times New Roman" w:hAnsi="Times New Roman" w:eastAsia="方正小标宋简体" w:cs="Times New Roman"/>
          <w:sz w:val="44"/>
          <w:szCs w:val="44"/>
          <w:shd w:val="clear" w:color="auto" w:fill="FFFFFF"/>
          <w:lang w:val="en-US" w:eastAsia="zh-CN" w:bidi="ar"/>
        </w:rPr>
        <w:t>卫生健康委</w:t>
      </w:r>
      <w:r>
        <w:rPr>
          <w:rFonts w:hint="default" w:ascii="Times New Roman" w:hAnsi="Times New Roman" w:eastAsia="方正小标宋简体" w:cs="Times New Roman"/>
          <w:b w:val="0"/>
          <w:bCs w:val="0"/>
          <w:sz w:val="44"/>
          <w:szCs w:val="44"/>
          <w:shd w:val="clear" w:color="auto" w:fill="FFFFFF"/>
          <w:lang w:bidi="ar"/>
        </w:rPr>
        <w:t>职业卫生技术服务机构</w:t>
      </w:r>
    </w:p>
    <w:p>
      <w:pPr>
        <w:keepNext w:val="0"/>
        <w:keepLines w:val="0"/>
        <w:pageBreakBefore w:val="0"/>
        <w:widowControl w:val="0"/>
        <w:kinsoku/>
        <w:wordWrap/>
        <w:overflowPunct/>
        <w:topLinePunct w:val="0"/>
        <w:autoSpaceDE/>
        <w:autoSpaceDN/>
        <w:bidi w:val="0"/>
        <w:adjustRightInd/>
        <w:snapToGrid/>
        <w:spacing w:before="0" w:after="0" w:line="700" w:lineRule="exact"/>
        <w:jc w:val="center"/>
        <w:textAlignment w:val="auto"/>
        <w:outlineLvl w:val="9"/>
        <w:rPr>
          <w:rFonts w:hint="eastAsia" w:ascii="Times New Roman" w:hAnsi="Times New Roman" w:eastAsia="方正小标宋简体" w:cs="Times New Roman"/>
          <w:b w:val="0"/>
          <w:bCs w:val="0"/>
          <w:sz w:val="44"/>
          <w:szCs w:val="44"/>
          <w:shd w:val="clear" w:color="auto" w:fill="FFFFFF"/>
          <w:lang w:eastAsia="zh-CN" w:bidi="ar"/>
        </w:rPr>
      </w:pPr>
      <w:r>
        <w:rPr>
          <w:rFonts w:hint="default" w:ascii="Times New Roman" w:hAnsi="Times New Roman" w:eastAsia="方正小标宋简体" w:cs="Times New Roman"/>
          <w:b w:val="0"/>
          <w:bCs w:val="0"/>
          <w:sz w:val="44"/>
          <w:szCs w:val="44"/>
          <w:shd w:val="clear" w:color="auto" w:fill="FFFFFF"/>
          <w:lang w:bidi="ar"/>
        </w:rPr>
        <w:t>资质认可</w:t>
      </w:r>
      <w:r>
        <w:rPr>
          <w:rFonts w:hint="eastAsia" w:ascii="Times New Roman" w:hAnsi="Times New Roman" w:eastAsia="方正小标宋简体" w:cs="Times New Roman"/>
          <w:b w:val="0"/>
          <w:bCs w:val="0"/>
          <w:sz w:val="44"/>
          <w:szCs w:val="44"/>
          <w:shd w:val="clear" w:color="auto" w:fill="FFFFFF"/>
          <w:lang w:eastAsia="zh-CN" w:bidi="ar"/>
        </w:rPr>
        <w:t>实施细则</w:t>
      </w:r>
    </w:p>
    <w:p>
      <w:pPr>
        <w:keepNext w:val="0"/>
        <w:keepLines w:val="0"/>
        <w:pageBreakBefore w:val="0"/>
        <w:widowControl w:val="0"/>
        <w:kinsoku/>
        <w:wordWrap/>
        <w:overflowPunct/>
        <w:topLinePunct w:val="0"/>
        <w:autoSpaceDE/>
        <w:autoSpaceDN/>
        <w:bidi w:val="0"/>
        <w:adjustRightInd/>
        <w:snapToGrid/>
        <w:spacing w:before="0" w:after="0" w:line="700" w:lineRule="exact"/>
        <w:jc w:val="center"/>
        <w:textAlignment w:val="auto"/>
        <w:outlineLvl w:val="9"/>
        <w:rPr>
          <w:rFonts w:hint="eastAsia" w:ascii="楷体_GB2312" w:hAnsi="楷体_GB2312" w:eastAsia="楷体_GB2312" w:cs="楷体_GB2312"/>
          <w:b w:val="0"/>
          <w:bCs w:val="0"/>
          <w:sz w:val="32"/>
          <w:szCs w:val="32"/>
          <w:shd w:val="clear" w:color="auto" w:fill="FFFFFF"/>
          <w:lang w:eastAsia="zh-CN" w:bidi="ar"/>
        </w:rPr>
      </w:pPr>
      <w:r>
        <w:rPr>
          <w:rFonts w:hint="eastAsia" w:ascii="楷体_GB2312" w:hAnsi="楷体_GB2312" w:eastAsia="楷体_GB2312" w:cs="楷体_GB2312"/>
          <w:b w:val="0"/>
          <w:bCs w:val="0"/>
          <w:sz w:val="32"/>
          <w:szCs w:val="32"/>
          <w:shd w:val="clear" w:color="auto" w:fill="FFFFFF"/>
          <w:lang w:eastAsia="zh-CN" w:bidi="ar"/>
        </w:rPr>
        <w:t>（公开</w:t>
      </w:r>
      <w:r>
        <w:rPr>
          <w:rFonts w:hint="eastAsia" w:ascii="楷体_GB2312" w:hAnsi="楷体_GB2312" w:eastAsia="楷体_GB2312" w:cs="楷体_GB2312"/>
          <w:b w:val="0"/>
          <w:bCs w:val="0"/>
          <w:sz w:val="32"/>
          <w:szCs w:val="32"/>
          <w:shd w:val="clear" w:color="auto" w:fill="FFFFFF"/>
          <w:lang w:val="en-US" w:eastAsia="zh-CN" w:bidi="ar"/>
        </w:rPr>
        <w:t>征求意见稿</w:t>
      </w:r>
      <w:r>
        <w:rPr>
          <w:rFonts w:hint="eastAsia" w:ascii="楷体_GB2312" w:hAnsi="楷体_GB2312" w:eastAsia="楷体_GB2312" w:cs="楷体_GB2312"/>
          <w:b w:val="0"/>
          <w:bCs w:val="0"/>
          <w:sz w:val="32"/>
          <w:szCs w:val="32"/>
          <w:shd w:val="clear" w:color="auto" w:fill="FFFFFF"/>
          <w:lang w:eastAsia="zh-CN" w:bidi="ar"/>
        </w:rPr>
        <w:t>）</w:t>
      </w:r>
    </w:p>
    <w:bookmarkEnd w:id="0"/>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outlineLvl w:val="9"/>
        <w:rPr>
          <w:rFonts w:hint="default" w:ascii="Times New Roman" w:hAnsi="Times New Roman" w:eastAsia="仿宋_GB2312" w:cs="Times New Roman"/>
          <w:b/>
          <w:bCs/>
          <w:snapToGrid w:val="0"/>
          <w:w w:val="100"/>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黑体" w:cs="Times New Roman"/>
          <w:snapToGrid w:val="0"/>
          <w:color w:val="auto"/>
          <w:w w:val="100"/>
          <w:kern w:val="0"/>
          <w:sz w:val="32"/>
          <w:szCs w:val="32"/>
          <w:shd w:val="clear" w:color="auto" w:fill="FFFFFF"/>
        </w:rPr>
      </w:pPr>
      <w:r>
        <w:rPr>
          <w:rFonts w:hint="default" w:ascii="Times New Roman" w:hAnsi="Times New Roman" w:eastAsia="黑体" w:cs="Times New Roman"/>
          <w:b w:val="0"/>
          <w:bCs w:val="0"/>
          <w:snapToGrid w:val="0"/>
          <w:color w:val="auto"/>
          <w:w w:val="100"/>
          <w:kern w:val="0"/>
          <w:sz w:val="32"/>
          <w:szCs w:val="32"/>
          <w:shd w:val="clear" w:color="auto" w:fill="FFFFFF"/>
          <w:lang w:bidi="ar"/>
        </w:rPr>
        <w:t>一、</w:t>
      </w:r>
      <w:r>
        <w:rPr>
          <w:rFonts w:hint="default" w:ascii="Times New Roman" w:hAnsi="Times New Roman" w:eastAsia="黑体" w:cs="Times New Roman"/>
          <w:snapToGrid w:val="0"/>
          <w:color w:val="auto"/>
          <w:w w:val="100"/>
          <w:kern w:val="0"/>
          <w:sz w:val="32"/>
          <w:szCs w:val="32"/>
          <w:shd w:val="clear" w:color="auto" w:fill="FFFFFF"/>
        </w:rPr>
        <w:t>总</w:t>
      </w:r>
      <w:r>
        <w:rPr>
          <w:rFonts w:hint="default" w:ascii="Times New Roman" w:hAnsi="Times New Roman" w:eastAsia="黑体" w:cs="Times New Roman"/>
          <w:snapToGrid w:val="0"/>
          <w:color w:val="auto"/>
          <w:w w:val="100"/>
          <w:kern w:val="0"/>
          <w:sz w:val="32"/>
          <w:szCs w:val="32"/>
          <w:shd w:val="clear" w:color="auto" w:fill="FFFFFF"/>
          <w:lang w:val="en-US" w:eastAsia="zh-CN"/>
        </w:rPr>
        <w:t xml:space="preserve">  </w:t>
      </w:r>
      <w:r>
        <w:rPr>
          <w:rFonts w:hint="default" w:ascii="Times New Roman" w:hAnsi="Times New Roman" w:eastAsia="黑体" w:cs="Times New Roman"/>
          <w:snapToGrid w:val="0"/>
          <w:color w:val="auto"/>
          <w:w w:val="100"/>
          <w:kern w:val="0"/>
          <w:sz w:val="32"/>
          <w:szCs w:val="32"/>
          <w:shd w:val="clear" w:color="auto" w:fill="FFFFFF"/>
        </w:rPr>
        <w:t>则</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kern w:val="0"/>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bCs w:val="0"/>
          <w:snapToGrid w:val="0"/>
          <w:color w:val="auto"/>
          <w:spacing w:val="0"/>
          <w:w w:val="100"/>
          <w:kern w:val="0"/>
          <w:sz w:val="32"/>
          <w:szCs w:val="32"/>
          <w:shd w:val="clear" w:color="auto" w:fill="FFFFFF"/>
          <w:lang w:val="en-US" w:eastAsia="zh-CN"/>
        </w:rPr>
      </w:pPr>
      <w:r>
        <w:rPr>
          <w:rFonts w:hint="default" w:ascii="Times New Roman" w:hAnsi="Times New Roman" w:eastAsia="黑体" w:cs="Times New Roman"/>
          <w:b w:val="0"/>
          <w:bCs/>
          <w:snapToGrid w:val="0"/>
          <w:color w:val="auto"/>
          <w:spacing w:val="0"/>
          <w:w w:val="100"/>
          <w:kern w:val="0"/>
          <w:sz w:val="32"/>
          <w:szCs w:val="32"/>
          <w:shd w:val="clear" w:color="auto" w:fill="auto"/>
        </w:rPr>
        <w:t>第一条</w:t>
      </w:r>
      <w:r>
        <w:rPr>
          <w:rFonts w:hint="default" w:ascii="Times New Roman" w:hAnsi="Times New Roman" w:eastAsia="黑体" w:cs="Times New Roman"/>
          <w:b w:val="0"/>
          <w:bCs w:val="0"/>
          <w:snapToGrid w:val="0"/>
          <w:color w:val="auto"/>
          <w:spacing w:val="0"/>
          <w:w w:val="100"/>
          <w:kern w:val="0"/>
          <w:sz w:val="32"/>
          <w:shd w:val="clear" w:color="auto" w:fill="FFFFFF"/>
        </w:rPr>
        <w:t xml:space="preserve"> </w:t>
      </w:r>
      <w:r>
        <w:rPr>
          <w:rFonts w:hint="default" w:ascii="Times New Roman" w:hAnsi="Times New Roman" w:eastAsia="黑体" w:cs="Times New Roman"/>
          <w:b w:val="0"/>
          <w:bCs w:val="0"/>
          <w:snapToGrid w:val="0"/>
          <w:color w:val="auto"/>
          <w:spacing w:val="0"/>
          <w:w w:val="100"/>
          <w:kern w:val="0"/>
          <w:sz w:val="32"/>
          <w:shd w:val="clear" w:color="auto" w:fill="FFFFFF"/>
          <w:lang w:val="en-US" w:eastAsia="zh-CN"/>
        </w:rPr>
        <w:t xml:space="preserve"> </w:t>
      </w:r>
      <w:r>
        <w:rPr>
          <w:rFonts w:hint="default" w:ascii="Times New Roman" w:hAnsi="Times New Roman" w:eastAsia="仿宋_GB2312" w:cs="Times New Roman"/>
          <w:kern w:val="0"/>
          <w:sz w:val="32"/>
          <w:szCs w:val="32"/>
          <w:lang w:val="en-US" w:eastAsia="zh-CN"/>
        </w:rPr>
        <w:t>为贯彻落实《职业卫生技术服务机构管理办法》和</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国家卫生健康委办公厅关于印发职业卫生技术服务机构资质认可程序及技术评审准则的通知》（国卫办职健发〔2024〕11号）有关规定要求，制定本实施细则</w:t>
      </w:r>
      <w:r>
        <w:rPr>
          <w:rFonts w:hint="default" w:ascii="Times New Roman" w:hAnsi="Times New Roman" w:eastAsia="仿宋_GB2312" w:cs="Times New Roman"/>
          <w:b w:val="0"/>
          <w:bCs w:val="0"/>
          <w:snapToGrid w:val="0"/>
          <w:color w:val="auto"/>
          <w:spacing w:val="0"/>
          <w:w w:val="100"/>
          <w:kern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第二条</w:t>
      </w:r>
      <w:r>
        <w:rPr>
          <w:rFonts w:hint="default" w:ascii="Times New Roman" w:hAnsi="Times New Roman" w:eastAsia="黑体" w:cs="Times New Roman"/>
          <w:b w:val="0"/>
          <w:bCs w:val="0"/>
          <w:snapToGrid w:val="0"/>
          <w:color w:val="auto"/>
          <w:spacing w:val="0"/>
          <w:w w:val="100"/>
          <w:kern w:val="0"/>
          <w:sz w:val="32"/>
          <w:szCs w:val="32"/>
          <w:shd w:val="clear" w:color="auto" w:fill="FFFFFF"/>
          <w:lang w:val="en-US" w:eastAsia="zh-CN"/>
        </w:rPr>
        <w:t xml:space="preserve">  </w:t>
      </w:r>
      <w:r>
        <w:rPr>
          <w:rFonts w:hint="default" w:ascii="Times New Roman" w:hAnsi="Times New Roman" w:eastAsia="仿宋_GB2312" w:cs="Times New Roman"/>
          <w:kern w:val="0"/>
          <w:sz w:val="32"/>
          <w:szCs w:val="32"/>
          <w:lang w:val="en-US" w:eastAsia="zh-CN" w:bidi="ar-SA"/>
        </w:rPr>
        <w:t>本</w:t>
      </w:r>
      <w:r>
        <w:rPr>
          <w:rFonts w:hint="eastAsia" w:ascii="Times New Roman" w:hAnsi="Times New Roman" w:eastAsia="仿宋_GB2312" w:cs="Times New Roman"/>
          <w:kern w:val="0"/>
          <w:sz w:val="32"/>
          <w:szCs w:val="32"/>
          <w:lang w:val="en-US" w:eastAsia="zh-CN" w:bidi="ar-SA"/>
        </w:rPr>
        <w:t>实施细则</w:t>
      </w:r>
      <w:r>
        <w:rPr>
          <w:rFonts w:hint="default" w:ascii="Times New Roman" w:hAnsi="Times New Roman" w:eastAsia="仿宋_GB2312" w:cs="Times New Roman"/>
          <w:kern w:val="0"/>
          <w:sz w:val="32"/>
          <w:szCs w:val="32"/>
          <w:lang w:val="en-US" w:eastAsia="zh-CN" w:bidi="ar-SA"/>
        </w:rPr>
        <w:t>所称职业卫生技术服务机构，是指为用人单位提供职业病危害因素检测、职业病危害现状评价、职业病防护设备设施与防护用品的效果评价等技术服务的机构。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第三条</w:t>
      </w:r>
      <w:r>
        <w:rPr>
          <w:rFonts w:hint="default" w:ascii="Times New Roman" w:hAnsi="Times New Roman" w:eastAsia="黑体" w:cs="Times New Roman"/>
          <w:b w:val="0"/>
          <w:bCs w:val="0"/>
          <w:snapToGrid w:val="0"/>
          <w:color w:val="auto"/>
          <w:spacing w:val="0"/>
          <w:w w:val="100"/>
          <w:kern w:val="0"/>
          <w:sz w:val="32"/>
          <w:szCs w:val="32"/>
          <w:shd w:val="clear" w:color="auto" w:fill="FFFFFF"/>
          <w:lang w:val="en-US" w:eastAsia="zh-CN"/>
        </w:rPr>
        <w:t xml:space="preserve">  </w:t>
      </w:r>
      <w:r>
        <w:rPr>
          <w:rFonts w:hint="default" w:ascii="Times New Roman" w:hAnsi="Times New Roman" w:eastAsia="仿宋_GB2312" w:cs="Times New Roman"/>
          <w:kern w:val="0"/>
          <w:sz w:val="32"/>
          <w:szCs w:val="32"/>
          <w:lang w:val="en-US" w:eastAsia="zh-CN" w:bidi="ar-SA"/>
        </w:rPr>
        <w:t>在广东省行政区域内申请职业卫生技术服务机构资质适用本</w:t>
      </w:r>
      <w:r>
        <w:rPr>
          <w:rFonts w:hint="eastAsia" w:ascii="Times New Roman" w:hAnsi="Times New Roman" w:eastAsia="仿宋_GB2312" w:cs="Times New Roman"/>
          <w:kern w:val="0"/>
          <w:sz w:val="32"/>
          <w:szCs w:val="32"/>
          <w:lang w:val="en-US" w:eastAsia="zh-CN" w:bidi="ar-SA"/>
        </w:rPr>
        <w:t>实施细则</w:t>
      </w:r>
      <w:r>
        <w:rPr>
          <w:rFonts w:hint="default" w:ascii="Times New Roman" w:hAnsi="Times New Roman" w:eastAsia="仿宋_GB2312" w:cs="Times New Roman"/>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default" w:ascii="Times New Roman" w:hAnsi="Times New Roman" w:eastAsia="仿宋_GB2312" w:cs="Times New Roman"/>
          <w:b w:val="0"/>
          <w:bCs w:val="0"/>
          <w:snapToGrid w:val="0"/>
          <w:color w:val="000000"/>
          <w:spacing w:val="0"/>
          <w:w w:val="100"/>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Times New Roman" w:hAnsi="Times New Roman" w:eastAsia="黑体" w:cs="Times New Roman"/>
          <w:b w:val="0"/>
          <w:bCs w:val="0"/>
          <w:snapToGrid w:val="0"/>
          <w:w w:val="100"/>
          <w:kern w:val="0"/>
          <w:sz w:val="32"/>
          <w:szCs w:val="32"/>
          <w:shd w:val="clear" w:color="auto" w:fill="FFFFFF"/>
          <w:lang w:bidi="ar"/>
        </w:rPr>
      </w:pPr>
      <w:r>
        <w:rPr>
          <w:rFonts w:hint="default" w:ascii="Times New Roman" w:hAnsi="Times New Roman" w:eastAsia="黑体" w:cs="Times New Roman"/>
          <w:b w:val="0"/>
          <w:bCs w:val="0"/>
          <w:snapToGrid w:val="0"/>
          <w:color w:val="000000"/>
          <w:spacing w:val="0"/>
          <w:w w:val="100"/>
          <w:kern w:val="0"/>
          <w:sz w:val="32"/>
          <w:szCs w:val="32"/>
          <w:shd w:val="clear" w:color="auto" w:fill="FFFFFF"/>
          <w:lang w:val="en-US" w:eastAsia="zh-CN"/>
        </w:rPr>
        <w:t>二、</w:t>
      </w:r>
      <w:r>
        <w:rPr>
          <w:rFonts w:hint="default" w:ascii="Times New Roman" w:hAnsi="Times New Roman" w:eastAsia="黑体" w:cs="Times New Roman"/>
          <w:b w:val="0"/>
          <w:bCs w:val="0"/>
          <w:snapToGrid w:val="0"/>
          <w:w w:val="100"/>
          <w:kern w:val="0"/>
          <w:sz w:val="32"/>
          <w:szCs w:val="32"/>
          <w:shd w:val="clear" w:color="auto" w:fill="FFFFFF"/>
          <w:lang w:bidi="ar"/>
        </w:rPr>
        <w:t>申请与受理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第四条</w:t>
      </w:r>
      <w:r>
        <w:rPr>
          <w:rFonts w:hint="default" w:ascii="Times New Roman" w:hAnsi="Times New Roman" w:eastAsia="黑体" w:cs="Times New Roman"/>
          <w:b w:val="0"/>
          <w:bCs w:val="0"/>
          <w:snapToGrid w:val="0"/>
          <w:color w:val="auto"/>
          <w:spacing w:val="0"/>
          <w:w w:val="100"/>
          <w:kern w:val="0"/>
          <w:sz w:val="32"/>
          <w:szCs w:val="32"/>
          <w:shd w:val="clear" w:color="auto" w:fill="FFFFFF"/>
          <w:lang w:val="en-US" w:eastAsia="zh-CN"/>
        </w:rPr>
        <w:t xml:space="preserve">  </w:t>
      </w:r>
      <w:r>
        <w:rPr>
          <w:rFonts w:hint="default" w:ascii="Times New Roman" w:hAnsi="Times New Roman" w:eastAsia="仿宋_GB2312" w:cs="Times New Roman"/>
          <w:kern w:val="0"/>
          <w:sz w:val="32"/>
          <w:szCs w:val="32"/>
          <w:lang w:val="en-US" w:eastAsia="zh-CN" w:bidi="ar-SA"/>
        </w:rPr>
        <w:t>申请职业卫生技术服务机构资质的单位（以下简称申请单位），应通过广东省卫生健康委网上办事窗口或办证大厅窗口（以下简称办证大厅）提交下列申请材料：</w:t>
      </w:r>
    </w:p>
    <w:p>
      <w:pPr>
        <w:keepNext w:val="0"/>
        <w:keepLines w:val="0"/>
        <w:pageBreakBefore w:val="0"/>
        <w:widowControl w:val="0"/>
        <w:tabs>
          <w:tab w:val="left" w:pos="2310"/>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w w:val="100"/>
          <w:kern w:val="0"/>
          <w:sz w:val="32"/>
          <w:szCs w:val="32"/>
        </w:rPr>
        <w:t>（一）法定代表人（或主要负责人）签署的</w:t>
      </w:r>
      <w:r>
        <w:rPr>
          <w:rFonts w:hint="eastAsia" w:ascii="Times New Roman" w:hAnsi="Times New Roman" w:eastAsia="仿宋_GB2312" w:cs="Times New Roman"/>
          <w:snapToGrid w:val="0"/>
          <w:w w:val="100"/>
          <w:kern w:val="0"/>
          <w:sz w:val="32"/>
          <w:szCs w:val="32"/>
          <w:lang w:val="en-US" w:eastAsia="zh-CN"/>
        </w:rPr>
        <w:t>职业卫生技术服务机构资质</w:t>
      </w:r>
      <w:r>
        <w:rPr>
          <w:rFonts w:hint="default" w:ascii="Times New Roman" w:hAnsi="Times New Roman" w:eastAsia="仿宋_GB2312" w:cs="Times New Roman"/>
          <w:snapToGrid w:val="0"/>
          <w:w w:val="100"/>
          <w:kern w:val="0"/>
          <w:sz w:val="32"/>
          <w:szCs w:val="32"/>
        </w:rPr>
        <w:t>申请表</w:t>
      </w:r>
      <w:r>
        <w:rPr>
          <w:rFonts w:hint="default" w:ascii="Times New Roman" w:hAnsi="Times New Roman" w:eastAsia="仿宋_GB2312" w:cs="Times New Roman"/>
          <w:bCs/>
          <w:snapToGrid w:val="0"/>
          <w:w w:val="100"/>
          <w:kern w:val="0"/>
          <w:sz w:val="32"/>
          <w:szCs w:val="32"/>
        </w:rPr>
        <w:t>（</w:t>
      </w:r>
      <w:r>
        <w:rPr>
          <w:rFonts w:hint="eastAsia" w:ascii="Times New Roman" w:hAnsi="Times New Roman" w:eastAsia="仿宋_GB2312" w:cs="Times New Roman"/>
          <w:bCs/>
          <w:snapToGrid w:val="0"/>
          <w:w w:val="100"/>
          <w:kern w:val="0"/>
          <w:sz w:val="32"/>
          <w:szCs w:val="32"/>
          <w:lang w:eastAsia="zh-CN"/>
        </w:rPr>
        <w:t>附件</w:t>
      </w:r>
      <w:r>
        <w:rPr>
          <w:rFonts w:hint="default" w:ascii="Times New Roman" w:hAnsi="Times New Roman" w:eastAsia="仿宋_GB2312" w:cs="Times New Roman"/>
          <w:bCs/>
          <w:snapToGrid w:val="0"/>
          <w:w w:val="100"/>
          <w:kern w:val="0"/>
          <w:sz w:val="32"/>
          <w:szCs w:val="32"/>
        </w:rPr>
        <w:t>1）</w:t>
      </w:r>
      <w:r>
        <w:rPr>
          <w:rFonts w:hint="default" w:ascii="Times New Roman" w:hAnsi="Times New Roman" w:eastAsia="仿宋_GB2312" w:cs="Times New Roman"/>
          <w:snapToGrid w:val="0"/>
          <w:w w:val="1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w w:val="100"/>
          <w:kern w:val="0"/>
          <w:sz w:val="32"/>
          <w:szCs w:val="32"/>
          <w:lang w:bidi="ar"/>
        </w:rPr>
        <w:t>（二）法定代表人（或主要负责人）签署的知悉承担职业卫生技术服务的法律责任、义务、权利和风险的承诺书（</w:t>
      </w:r>
      <w:r>
        <w:rPr>
          <w:rFonts w:hint="eastAsia" w:ascii="Times New Roman" w:hAnsi="Times New Roman" w:eastAsia="仿宋_GB2312" w:cs="Times New Roman"/>
          <w:snapToGrid w:val="0"/>
          <w:w w:val="100"/>
          <w:kern w:val="0"/>
          <w:sz w:val="32"/>
          <w:szCs w:val="32"/>
          <w:lang w:eastAsia="zh-CN" w:bidi="ar"/>
        </w:rPr>
        <w:t>附件</w:t>
      </w:r>
      <w:r>
        <w:rPr>
          <w:rFonts w:hint="default" w:ascii="Times New Roman" w:hAnsi="Times New Roman" w:eastAsia="仿宋_GB2312" w:cs="Times New Roman"/>
          <w:bCs/>
          <w:snapToGrid w:val="0"/>
          <w:w w:val="100"/>
          <w:kern w:val="0"/>
          <w:sz w:val="32"/>
          <w:szCs w:val="32"/>
        </w:rPr>
        <w:t>2</w:t>
      </w:r>
      <w:r>
        <w:rPr>
          <w:rFonts w:hint="eastAsia" w:ascii="Times New Roman" w:hAnsi="Times New Roman" w:eastAsia="仿宋_GB2312" w:cs="Times New Roman"/>
          <w:bCs/>
          <w:snapToGrid w:val="0"/>
          <w:w w:val="100"/>
          <w:kern w:val="0"/>
          <w:sz w:val="32"/>
          <w:szCs w:val="32"/>
          <w:lang w:val="en-US" w:eastAsia="zh-CN"/>
        </w:rPr>
        <w:t>-1</w:t>
      </w:r>
      <w:r>
        <w:rPr>
          <w:rFonts w:hint="default" w:ascii="Times New Roman" w:hAnsi="Times New Roman" w:eastAsia="仿宋_GB2312" w:cs="Times New Roman"/>
          <w:bCs/>
          <w:snapToGrid w:val="0"/>
          <w:w w:val="100"/>
          <w:kern w:val="0"/>
          <w:sz w:val="32"/>
          <w:szCs w:val="32"/>
        </w:rPr>
        <w:t>）</w:t>
      </w:r>
      <w:r>
        <w:rPr>
          <w:rFonts w:hint="default" w:ascii="Times New Roman" w:hAnsi="Times New Roman" w:eastAsia="仿宋_GB2312" w:cs="Times New Roman"/>
          <w:snapToGrid w:val="0"/>
          <w:w w:val="100"/>
          <w:kern w:val="0"/>
          <w:sz w:val="32"/>
          <w:szCs w:val="32"/>
          <w:lang w:bidi="ar"/>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w w:val="100"/>
          <w:kern w:val="0"/>
          <w:sz w:val="32"/>
          <w:szCs w:val="32"/>
        </w:rPr>
        <w:t>（三）营业执照</w:t>
      </w:r>
      <w:r>
        <w:rPr>
          <w:rFonts w:hint="default" w:ascii="Times New Roman" w:hAnsi="Times New Roman" w:eastAsia="仿宋_GB2312" w:cs="Times New Roman"/>
          <w:snapToGrid w:val="0"/>
          <w:w w:val="100"/>
          <w:kern w:val="0"/>
          <w:sz w:val="32"/>
          <w:szCs w:val="32"/>
          <w:lang w:eastAsia="zh-CN"/>
        </w:rPr>
        <w:t>（</w:t>
      </w:r>
      <w:r>
        <w:rPr>
          <w:rFonts w:hint="default" w:ascii="Times New Roman" w:hAnsi="Times New Roman" w:eastAsia="仿宋_GB2312" w:cs="Times New Roman"/>
          <w:snapToGrid w:val="0"/>
          <w:w w:val="100"/>
          <w:kern w:val="0"/>
          <w:sz w:val="32"/>
          <w:szCs w:val="32"/>
          <w:lang w:val="en-US" w:eastAsia="zh-CN"/>
        </w:rPr>
        <w:t>可通过调用电子证照实现免提交纸质证照</w:t>
      </w:r>
      <w:r>
        <w:rPr>
          <w:rFonts w:hint="default" w:ascii="Times New Roman" w:hAnsi="Times New Roman" w:eastAsia="仿宋_GB2312" w:cs="Times New Roman"/>
          <w:snapToGrid w:val="0"/>
          <w:w w:val="100"/>
          <w:kern w:val="0"/>
          <w:sz w:val="32"/>
          <w:szCs w:val="32"/>
          <w:lang w:eastAsia="zh-CN"/>
        </w:rPr>
        <w:t>）</w:t>
      </w:r>
      <w:r>
        <w:rPr>
          <w:rFonts w:hint="default" w:ascii="Times New Roman" w:hAnsi="Times New Roman" w:eastAsia="仿宋_GB2312" w:cs="Times New Roman"/>
          <w:snapToGrid w:val="0"/>
          <w:w w:val="100"/>
          <w:kern w:val="0"/>
          <w:sz w:val="32"/>
          <w:szCs w:val="32"/>
        </w:rPr>
        <w:t>或</w:t>
      </w:r>
      <w:r>
        <w:rPr>
          <w:rFonts w:hint="default" w:ascii="Times New Roman" w:hAnsi="Times New Roman" w:eastAsia="仿宋_GB2312" w:cs="Times New Roman"/>
          <w:snapToGrid w:val="0"/>
          <w:w w:val="100"/>
          <w:kern w:val="0"/>
          <w:sz w:val="32"/>
          <w:szCs w:val="32"/>
          <w:lang w:eastAsia="zh-CN"/>
        </w:rPr>
        <w:t>事业单位</w:t>
      </w:r>
      <w:r>
        <w:rPr>
          <w:rFonts w:hint="default" w:ascii="Times New Roman" w:hAnsi="Times New Roman" w:eastAsia="仿宋_GB2312" w:cs="Times New Roman"/>
          <w:snapToGrid w:val="0"/>
          <w:w w:val="100"/>
          <w:kern w:val="0"/>
          <w:sz w:val="32"/>
          <w:szCs w:val="32"/>
        </w:rPr>
        <w:t>法人</w:t>
      </w:r>
      <w:r>
        <w:rPr>
          <w:rFonts w:hint="default" w:ascii="Times New Roman" w:hAnsi="Times New Roman" w:eastAsia="仿宋_GB2312" w:cs="Times New Roman"/>
          <w:snapToGrid w:val="0"/>
          <w:w w:val="100"/>
          <w:kern w:val="0"/>
          <w:sz w:val="32"/>
          <w:szCs w:val="32"/>
          <w:lang w:eastAsia="zh-CN"/>
        </w:rPr>
        <w:t>证书等法人</w:t>
      </w:r>
      <w:r>
        <w:rPr>
          <w:rFonts w:hint="default" w:ascii="Times New Roman" w:hAnsi="Times New Roman" w:eastAsia="仿宋_GB2312" w:cs="Times New Roman"/>
          <w:snapToGrid w:val="0"/>
          <w:w w:val="100"/>
          <w:kern w:val="0"/>
          <w:sz w:val="32"/>
          <w:szCs w:val="32"/>
        </w:rPr>
        <w:t>资格</w:t>
      </w:r>
      <w:r>
        <w:rPr>
          <w:rFonts w:hint="default" w:ascii="Times New Roman" w:hAnsi="Times New Roman" w:eastAsia="仿宋_GB2312" w:cs="Times New Roman"/>
          <w:snapToGrid w:val="0"/>
          <w:w w:val="100"/>
          <w:kern w:val="0"/>
          <w:sz w:val="32"/>
          <w:szCs w:val="32"/>
          <w:lang w:eastAsia="zh-CN"/>
        </w:rPr>
        <w:t>证明</w:t>
      </w:r>
      <w:r>
        <w:rPr>
          <w:rFonts w:hint="default" w:ascii="Times New Roman" w:hAnsi="Times New Roman" w:eastAsia="仿宋_GB2312" w:cs="Times New Roman"/>
          <w:snapToGrid w:val="0"/>
          <w:w w:val="100"/>
          <w:kern w:val="0"/>
          <w:sz w:val="32"/>
          <w:szCs w:val="32"/>
          <w:lang w:val="en-US" w:eastAsia="zh-CN"/>
        </w:rPr>
        <w:t>材料</w:t>
      </w:r>
      <w:r>
        <w:rPr>
          <w:rFonts w:hint="default" w:ascii="Times New Roman" w:hAnsi="Times New Roman" w:eastAsia="仿宋_GB2312" w:cs="Times New Roman"/>
          <w:snapToGrid w:val="0"/>
          <w:w w:val="1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w w:val="100"/>
          <w:kern w:val="0"/>
          <w:sz w:val="32"/>
          <w:szCs w:val="32"/>
        </w:rPr>
        <w:t>（四）工作场所产权证或者租赁合同；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w w:val="100"/>
          <w:kern w:val="0"/>
          <w:sz w:val="32"/>
          <w:szCs w:val="32"/>
        </w:rPr>
        <w:t>（五）专业技术人员、专职技术负责人、质量控制负责人的名单及其技术职称证书、劳动关系</w:t>
      </w:r>
      <w:r>
        <w:rPr>
          <w:rFonts w:hint="default" w:ascii="Times New Roman" w:hAnsi="Times New Roman" w:eastAsia="仿宋_GB2312" w:cs="Times New Roman"/>
          <w:snapToGrid w:val="0"/>
          <w:w w:val="100"/>
          <w:kern w:val="0"/>
          <w:sz w:val="32"/>
          <w:szCs w:val="32"/>
          <w:lang w:val="en-US" w:eastAsia="zh-CN"/>
        </w:rPr>
        <w:t>证明</w:t>
      </w:r>
      <w:r>
        <w:rPr>
          <w:rFonts w:hint="default" w:ascii="Times New Roman" w:hAnsi="Times New Roman" w:eastAsia="仿宋_GB2312" w:cs="Times New Roman"/>
          <w:snapToGrid w:val="0"/>
          <w:w w:val="1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w w:val="100"/>
          <w:kern w:val="0"/>
          <w:sz w:val="32"/>
          <w:szCs w:val="32"/>
        </w:rPr>
        <w:t>（六）仪器设备清单、工作场所布局与面积示意图；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snapToGrid w:val="0"/>
          <w:w w:val="100"/>
          <w:kern w:val="0"/>
          <w:sz w:val="32"/>
          <w:szCs w:val="32"/>
        </w:rPr>
        <w:t>（七）</w:t>
      </w:r>
      <w:r>
        <w:rPr>
          <w:rFonts w:hint="default" w:ascii="Times New Roman" w:hAnsi="Times New Roman" w:eastAsia="仿宋_GB2312" w:cs="Times New Roman"/>
          <w:kern w:val="0"/>
          <w:sz w:val="32"/>
          <w:szCs w:val="32"/>
          <w:lang w:val="en-US" w:eastAsia="zh-CN" w:bidi="ar-SA"/>
        </w:rPr>
        <w:t>在申请职业卫生技术服务业务范围内，能够</w:t>
      </w:r>
      <w:r>
        <w:rPr>
          <w:rFonts w:hint="eastAsia" w:ascii="Times New Roman" w:hAnsi="Times New Roman" w:eastAsia="仿宋_GB2312" w:cs="Times New Roman"/>
          <w:kern w:val="0"/>
          <w:sz w:val="32"/>
          <w:szCs w:val="32"/>
          <w:lang w:val="en-US" w:eastAsia="zh-CN" w:bidi="ar-SA"/>
        </w:rPr>
        <w:t>证</w:t>
      </w:r>
      <w:r>
        <w:rPr>
          <w:rFonts w:hint="default" w:ascii="Times New Roman" w:hAnsi="Times New Roman" w:eastAsia="仿宋_GB2312" w:cs="Times New Roman"/>
          <w:kern w:val="0"/>
          <w:sz w:val="32"/>
          <w:szCs w:val="32"/>
          <w:lang w:val="en-US" w:eastAsia="zh-CN" w:bidi="ar-SA"/>
        </w:rPr>
        <w:t>明具有相应业务能力的其他</w:t>
      </w:r>
      <w:r>
        <w:rPr>
          <w:rFonts w:hint="eastAsia" w:ascii="Times New Roman" w:hAnsi="Times New Roman" w:eastAsia="仿宋_GB2312" w:cs="Times New Roman"/>
          <w:kern w:val="0"/>
          <w:sz w:val="32"/>
          <w:szCs w:val="32"/>
          <w:lang w:val="en-US" w:eastAsia="zh-CN" w:bidi="ar-SA"/>
        </w:rPr>
        <w:t>材</w:t>
      </w:r>
      <w:r>
        <w:rPr>
          <w:rFonts w:hint="default" w:ascii="Times New Roman" w:hAnsi="Times New Roman" w:eastAsia="仿宋_GB2312" w:cs="Times New Roman"/>
          <w:kern w:val="0"/>
          <w:sz w:val="32"/>
          <w:szCs w:val="32"/>
          <w:lang w:val="en-US" w:eastAsia="zh-CN" w:bidi="ar-SA"/>
        </w:rPr>
        <w:t>料</w:t>
      </w:r>
      <w:r>
        <w:rPr>
          <w:rFonts w:hint="eastAsia" w:ascii="Times New Roman" w:hAnsi="Times New Roman" w:eastAsia="仿宋_GB2312" w:cs="Times New Roman"/>
          <w:kern w:val="0"/>
          <w:sz w:val="32"/>
          <w:szCs w:val="32"/>
          <w:lang w:val="en-US" w:eastAsia="zh-CN" w:bidi="ar-SA"/>
        </w:rPr>
        <w:t>（详见附件3第二部分第八项）</w:t>
      </w:r>
      <w:r>
        <w:rPr>
          <w:rFonts w:hint="default" w:ascii="Times New Roman" w:hAnsi="Times New Roman" w:eastAsia="仿宋_GB2312" w:cs="Times New Roman"/>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第五条</w:t>
      </w:r>
      <w:r>
        <w:rPr>
          <w:rFonts w:hint="default" w:ascii="Times New Roman" w:hAnsi="Times New Roman" w:eastAsia="黑体" w:cs="Times New Roman"/>
          <w:b w:val="0"/>
          <w:bCs w:val="0"/>
          <w:snapToGrid w:val="0"/>
          <w:color w:val="auto"/>
          <w:spacing w:val="0"/>
          <w:w w:val="100"/>
          <w:kern w:val="0"/>
          <w:sz w:val="32"/>
          <w:szCs w:val="32"/>
          <w:shd w:val="clear" w:color="auto" w:fill="FFFFFF"/>
          <w:lang w:val="en-US" w:eastAsia="zh-CN"/>
        </w:rPr>
        <w:t xml:space="preserve">  </w:t>
      </w:r>
      <w:r>
        <w:rPr>
          <w:rFonts w:hint="default" w:ascii="Times New Roman" w:hAnsi="Times New Roman" w:eastAsia="仿宋_GB2312" w:cs="Times New Roman"/>
          <w:kern w:val="0"/>
          <w:sz w:val="32"/>
          <w:szCs w:val="32"/>
          <w:lang w:val="en-US" w:eastAsia="zh-CN" w:bidi="ar-SA"/>
        </w:rPr>
        <w:t>申请单位应对申请材料的真实性负责。申请材料</w:t>
      </w:r>
      <w:r>
        <w:rPr>
          <w:rFonts w:hint="eastAsia" w:ascii="Times New Roman" w:hAnsi="Times New Roman" w:eastAsia="仿宋_GB2312" w:cs="Times New Roman"/>
          <w:kern w:val="0"/>
          <w:sz w:val="32"/>
          <w:szCs w:val="32"/>
          <w:lang w:val="en-US" w:eastAsia="zh-CN" w:bidi="ar-SA"/>
        </w:rPr>
        <w:t>应当完整齐全，内容清楚，不得涂改，复印件、影印件应当清晰并与原件一致（</w:t>
      </w:r>
      <w:r>
        <w:rPr>
          <w:rFonts w:hint="default" w:ascii="Times New Roman" w:hAnsi="Times New Roman" w:eastAsia="仿宋_GB2312" w:cs="Times New Roman"/>
          <w:kern w:val="0"/>
          <w:sz w:val="32"/>
          <w:szCs w:val="32"/>
          <w:lang w:val="en-US" w:eastAsia="zh-CN" w:bidi="ar-SA"/>
        </w:rPr>
        <w:t>具体要求详见</w:t>
      </w:r>
      <w:r>
        <w:rPr>
          <w:rFonts w:hint="eastAsia" w:ascii="Times New Roman" w:hAnsi="Times New Roman" w:eastAsia="仿宋_GB2312" w:cs="Times New Roman"/>
          <w:kern w:val="0"/>
          <w:sz w:val="32"/>
          <w:szCs w:val="32"/>
          <w:lang w:val="en-US" w:eastAsia="zh-CN" w:bidi="ar-SA"/>
        </w:rPr>
        <w:t>附件</w:t>
      </w:r>
      <w:r>
        <w:rPr>
          <w:rFonts w:hint="default" w:ascii="Times New Roman" w:hAnsi="Times New Roman" w:eastAsia="仿宋_GB2312" w:cs="Times New Roman"/>
          <w:kern w:val="0"/>
          <w:sz w:val="32"/>
          <w:szCs w:val="32"/>
          <w:lang w:val="en-US" w:eastAsia="zh-CN" w:bidi="ar-SA"/>
        </w:rPr>
        <w:t>3</w:t>
      </w:r>
      <w:r>
        <w:rPr>
          <w:rFonts w:hint="eastAsia" w:ascii="Times New Roman" w:hAnsi="Times New Roman"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第六条</w:t>
      </w:r>
      <w:r>
        <w:rPr>
          <w:rFonts w:hint="eastAsia" w:ascii="Times New Roman" w:hAnsi="Times New Roman" w:eastAsia="黑体" w:cs="Times New Roman"/>
          <w:b w:val="0"/>
          <w:bCs/>
          <w:snapToGrid w:val="0"/>
          <w:color w:val="auto"/>
          <w:spacing w:val="0"/>
          <w:w w:val="100"/>
          <w:kern w:val="0"/>
          <w:sz w:val="32"/>
          <w:szCs w:val="32"/>
          <w:shd w:val="clear" w:color="auto" w:fill="auto"/>
          <w:lang w:val="en-US" w:eastAsia="zh-CN" w:bidi="ar-SA"/>
        </w:rPr>
        <w:t xml:space="preserve"> </w:t>
      </w:r>
      <w:r>
        <w:rPr>
          <w:rFonts w:hint="default" w:ascii="Times New Roman" w:hAnsi="Times New Roman" w:eastAsia="黑体" w:cs="Times New Roman"/>
          <w:b w:val="0"/>
          <w:bCs w:val="0"/>
          <w:snapToGrid w:val="0"/>
          <w:color w:val="auto"/>
          <w:spacing w:val="0"/>
          <w:w w:val="100"/>
          <w:kern w:val="0"/>
          <w:sz w:val="32"/>
          <w:szCs w:val="32"/>
          <w:shd w:val="clear" w:color="auto" w:fill="FFFFFF"/>
          <w:lang w:val="en-US" w:eastAsia="zh-CN"/>
        </w:rPr>
        <w:t xml:space="preserve"> </w:t>
      </w:r>
      <w:r>
        <w:rPr>
          <w:rFonts w:hint="default" w:ascii="Times New Roman" w:hAnsi="Times New Roman" w:eastAsia="仿宋_GB2312" w:cs="Times New Roman"/>
          <w:kern w:val="0"/>
          <w:sz w:val="32"/>
          <w:szCs w:val="32"/>
          <w:lang w:val="en-US" w:eastAsia="zh-CN" w:bidi="ar-SA"/>
        </w:rPr>
        <w:t>广东省卫生健康委办证大厅自收到申请材料之日起5个工作日内作出是否受理的决定。对申请材料齐全，形式符合规定的，应予以受理，并生成电子受理文书（见</w:t>
      </w:r>
      <w:r>
        <w:rPr>
          <w:rFonts w:hint="eastAsia" w:ascii="Times New Roman" w:hAnsi="Times New Roman" w:eastAsia="仿宋_GB2312" w:cs="Times New Roman"/>
          <w:kern w:val="0"/>
          <w:sz w:val="32"/>
          <w:szCs w:val="32"/>
          <w:lang w:val="en-US" w:eastAsia="zh-CN" w:bidi="ar-SA"/>
        </w:rPr>
        <w:t>附件</w:t>
      </w:r>
      <w:r>
        <w:rPr>
          <w:rFonts w:hint="default" w:ascii="Times New Roman" w:hAnsi="Times New Roman" w:eastAsia="仿宋_GB2312" w:cs="Times New Roman"/>
          <w:kern w:val="0"/>
          <w:sz w:val="32"/>
          <w:szCs w:val="32"/>
          <w:lang w:val="en-US" w:eastAsia="zh-CN" w:bidi="ar-SA"/>
        </w:rPr>
        <w:t>4）；对申请材料不齐全或者形式不符合规定的，应当当场或者在5个工作日内一次性告知申请单位需要补正的全部内容，</w:t>
      </w:r>
      <w:r>
        <w:rPr>
          <w:rFonts w:hint="eastAsia" w:ascii="Times New Roman" w:hAnsi="Times New Roman" w:eastAsia="仿宋_GB2312" w:cs="Times New Roman"/>
          <w:kern w:val="0"/>
          <w:sz w:val="32"/>
          <w:szCs w:val="32"/>
          <w:lang w:val="en-US" w:eastAsia="zh-CN" w:bidi="ar-SA"/>
        </w:rPr>
        <w:t>并生成</w:t>
      </w:r>
      <w:r>
        <w:rPr>
          <w:rFonts w:hint="default" w:ascii="Times New Roman" w:hAnsi="Times New Roman" w:eastAsia="仿宋_GB2312" w:cs="Times New Roman"/>
          <w:kern w:val="0"/>
          <w:sz w:val="32"/>
          <w:szCs w:val="32"/>
          <w:lang w:val="en-US" w:eastAsia="zh-CN" w:bidi="ar-SA"/>
        </w:rPr>
        <w:t>材料补正电子文书</w:t>
      </w:r>
      <w:r>
        <w:rPr>
          <w:rFonts w:hint="eastAsia" w:ascii="Times New Roman" w:hAnsi="Times New Roman"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见</w:t>
      </w:r>
      <w:r>
        <w:rPr>
          <w:rFonts w:hint="eastAsia" w:ascii="Times New Roman" w:hAnsi="Times New Roman" w:eastAsia="仿宋_GB2312" w:cs="Times New Roman"/>
          <w:kern w:val="0"/>
          <w:sz w:val="32"/>
          <w:szCs w:val="32"/>
          <w:lang w:val="en-US" w:eastAsia="zh-CN" w:bidi="ar-SA"/>
        </w:rPr>
        <w:t>附件</w:t>
      </w:r>
      <w:r>
        <w:rPr>
          <w:rFonts w:hint="default" w:ascii="Times New Roman" w:hAnsi="Times New Roman" w:eastAsia="仿宋_GB2312" w:cs="Times New Roman"/>
          <w:kern w:val="0"/>
          <w:sz w:val="32"/>
          <w:szCs w:val="32"/>
          <w:lang w:val="en-US" w:eastAsia="zh-CN" w:bidi="ar-SA"/>
        </w:rPr>
        <w:t>5</w:t>
      </w:r>
      <w:r>
        <w:rPr>
          <w:rFonts w:hint="eastAsia" w:ascii="Times New Roman" w:hAnsi="Times New Roman"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；决定不予受理的，应当向申请单位说明理由，并生成不予受理文书（见</w:t>
      </w:r>
      <w:r>
        <w:rPr>
          <w:rFonts w:hint="eastAsia" w:ascii="Times New Roman" w:hAnsi="Times New Roman" w:eastAsia="仿宋_GB2312" w:cs="Times New Roman"/>
          <w:kern w:val="0"/>
          <w:sz w:val="32"/>
          <w:szCs w:val="32"/>
          <w:lang w:val="en-US" w:eastAsia="zh-CN" w:bidi="ar-SA"/>
        </w:rPr>
        <w:t>附件</w:t>
      </w:r>
      <w:r>
        <w:rPr>
          <w:rFonts w:hint="default" w:ascii="Times New Roman" w:hAnsi="Times New Roman" w:eastAsia="仿宋_GB2312" w:cs="Times New Roman"/>
          <w:kern w:val="0"/>
          <w:sz w:val="32"/>
          <w:szCs w:val="32"/>
          <w:lang w:val="en-US" w:eastAsia="zh-CN" w:bidi="ar-SA"/>
        </w:rPr>
        <w:t>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center"/>
        <w:textAlignment w:val="auto"/>
        <w:outlineLvl w:val="9"/>
        <w:rPr>
          <w:rFonts w:hint="default" w:ascii="Times New Roman" w:hAnsi="Times New Roman" w:eastAsia="黑体" w:cs="Times New Roman"/>
          <w:b w:val="0"/>
          <w:bCs w:val="0"/>
          <w:snapToGrid w:val="0"/>
          <w:w w:val="100"/>
          <w:kern w:val="0"/>
          <w:sz w:val="32"/>
          <w:szCs w:val="32"/>
          <w:shd w:val="clear" w:color="auto"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黑体" w:cs="Times New Roman"/>
          <w:b w:val="0"/>
          <w:bCs w:val="0"/>
          <w:snapToGrid w:val="0"/>
          <w:w w:val="100"/>
          <w:kern w:val="0"/>
          <w:sz w:val="32"/>
          <w:szCs w:val="32"/>
          <w:shd w:val="clear" w:color="auto" w:fill="FFFFFF"/>
          <w:lang w:val="en-US" w:eastAsia="zh-CN" w:bidi="ar"/>
        </w:rPr>
        <w:t>三</w:t>
      </w:r>
      <w:r>
        <w:rPr>
          <w:rFonts w:hint="default" w:ascii="Times New Roman" w:hAnsi="Times New Roman" w:eastAsia="黑体" w:cs="Times New Roman"/>
          <w:b w:val="0"/>
          <w:bCs w:val="0"/>
          <w:snapToGrid w:val="0"/>
          <w:w w:val="100"/>
          <w:kern w:val="0"/>
          <w:sz w:val="32"/>
          <w:szCs w:val="32"/>
          <w:shd w:val="clear" w:color="auto" w:fill="FFFFFF"/>
          <w:lang w:eastAsia="zh-CN" w:bidi="ar"/>
        </w:rPr>
        <w:t>、</w:t>
      </w:r>
      <w:r>
        <w:rPr>
          <w:rFonts w:hint="default" w:ascii="Times New Roman" w:hAnsi="Times New Roman" w:eastAsia="黑体" w:cs="Times New Roman"/>
          <w:b w:val="0"/>
          <w:bCs w:val="0"/>
          <w:snapToGrid w:val="0"/>
          <w:w w:val="100"/>
          <w:kern w:val="0"/>
          <w:sz w:val="32"/>
          <w:szCs w:val="32"/>
          <w:shd w:val="clear" w:color="auto" w:fill="FFFFFF"/>
          <w:lang w:bidi="ar"/>
        </w:rPr>
        <w:t>技术评审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napToGrid w:val="0"/>
          <w:color w:val="auto"/>
          <w:w w:val="100"/>
          <w:kern w:val="0"/>
          <w:sz w:val="32"/>
          <w:szCs w:val="32"/>
          <w:lang w:val="en-US"/>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第七条</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 xml:space="preserve">  广东省卫生健康委委托广东省职业病防治院（以下简称技术评审单位）承担技术评审工作。</w:t>
      </w:r>
      <w:r>
        <w:rPr>
          <w:rFonts w:hint="default" w:ascii="Times New Roman" w:hAnsi="Times New Roman" w:eastAsia="仿宋_GB2312" w:cs="Times New Roman"/>
          <w:snapToGrid w:val="0"/>
          <w:w w:val="100"/>
          <w:kern w:val="0"/>
          <w:sz w:val="32"/>
          <w:szCs w:val="32"/>
        </w:rPr>
        <w:t>技术评审包括申请材料的技术审查和现场技术考核。</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技术评审工作不得收取任何费用。广东</w:t>
      </w:r>
      <w:r>
        <w:rPr>
          <w:rFonts w:hint="default" w:ascii="Times New Roman" w:hAnsi="Times New Roman" w:eastAsia="仿宋_GB2312" w:cs="Times New Roman"/>
          <w:b w:val="0"/>
          <w:i w:val="0"/>
          <w:iCs w:val="0"/>
          <w:caps w:val="0"/>
          <w:snapToGrid w:val="0"/>
          <w:color w:val="auto"/>
          <w:spacing w:val="0"/>
          <w:w w:val="100"/>
          <w:kern w:val="0"/>
          <w:sz w:val="32"/>
          <w:szCs w:val="32"/>
          <w:u w:val="none"/>
          <w:lang w:val="en-US" w:eastAsia="zh-CN"/>
        </w:rPr>
        <w:t>省卫生健康委</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每年在省级疫病防控经费中安排经费用于保障技术评审工作的开展。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第八条</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 xml:space="preserve">  技术评审单位</w:t>
      </w:r>
      <w:r>
        <w:rPr>
          <w:rFonts w:hint="default" w:ascii="Times New Roman" w:hAnsi="Times New Roman" w:eastAsia="仿宋_GB2312" w:cs="Times New Roman"/>
          <w:snapToGrid w:val="0"/>
          <w:w w:val="100"/>
          <w:kern w:val="0"/>
          <w:sz w:val="32"/>
          <w:szCs w:val="32"/>
        </w:rPr>
        <w:t>组织对申请材料进行技术审查，</w:t>
      </w:r>
      <w:r>
        <w:rPr>
          <w:rFonts w:hint="default" w:ascii="Times New Roman" w:hAnsi="Times New Roman" w:eastAsia="仿宋_GB2312" w:cs="Times New Roman"/>
          <w:snapToGrid w:val="0"/>
          <w:w w:val="100"/>
          <w:kern w:val="0"/>
          <w:sz w:val="32"/>
          <w:szCs w:val="32"/>
          <w:lang w:val="en-US" w:eastAsia="zh-CN"/>
        </w:rPr>
        <w:t>作出技术审查结论，并出具</w:t>
      </w:r>
      <w:r>
        <w:rPr>
          <w:rFonts w:hint="default" w:ascii="Times New Roman" w:hAnsi="Times New Roman" w:eastAsia="仿宋_GB2312" w:cs="Times New Roman"/>
          <w:snapToGrid w:val="0"/>
          <w:w w:val="100"/>
          <w:kern w:val="0"/>
          <w:sz w:val="32"/>
          <w:szCs w:val="32"/>
        </w:rPr>
        <w:t>《申请材料技术审查意见表》</w:t>
      </w:r>
      <w:r>
        <w:rPr>
          <w:rFonts w:hint="default" w:ascii="Times New Roman" w:hAnsi="Times New Roman" w:eastAsia="仿宋_GB2312" w:cs="Times New Roman"/>
          <w:snapToGrid w:val="0"/>
          <w:w w:val="100"/>
          <w:kern w:val="0"/>
          <w:sz w:val="32"/>
          <w:szCs w:val="32"/>
          <w:lang w:eastAsia="zh-CN"/>
        </w:rPr>
        <w:t>（</w:t>
      </w:r>
      <w:r>
        <w:rPr>
          <w:rFonts w:hint="default" w:ascii="Times New Roman" w:hAnsi="Times New Roman" w:eastAsia="仿宋_GB2312" w:cs="Times New Roman"/>
          <w:snapToGrid w:val="0"/>
          <w:w w:val="100"/>
          <w:kern w:val="0"/>
          <w:sz w:val="32"/>
          <w:szCs w:val="32"/>
        </w:rPr>
        <w:t>见</w:t>
      </w:r>
      <w:r>
        <w:rPr>
          <w:rFonts w:hint="eastAsia" w:ascii="Times New Roman" w:hAnsi="Times New Roman" w:eastAsia="仿宋_GB2312" w:cs="Times New Roman"/>
          <w:snapToGrid w:val="0"/>
          <w:w w:val="100"/>
          <w:kern w:val="0"/>
          <w:sz w:val="32"/>
          <w:szCs w:val="32"/>
          <w:lang w:eastAsia="zh-CN"/>
        </w:rPr>
        <w:t>附件</w:t>
      </w:r>
      <w:r>
        <w:rPr>
          <w:rFonts w:hint="default" w:ascii="Times New Roman" w:hAnsi="Times New Roman" w:eastAsia="仿宋_GB2312" w:cs="Times New Roman"/>
          <w:snapToGrid w:val="0"/>
          <w:w w:val="100"/>
          <w:kern w:val="0"/>
          <w:sz w:val="32"/>
          <w:szCs w:val="32"/>
          <w:lang w:val="en-US" w:eastAsia="zh-CN"/>
        </w:rPr>
        <w:t>7</w:t>
      </w:r>
      <w:r>
        <w:rPr>
          <w:rFonts w:hint="default" w:ascii="Times New Roman" w:hAnsi="Times New Roman" w:eastAsia="仿宋_GB2312" w:cs="Times New Roman"/>
          <w:snapToGrid w:val="0"/>
          <w:w w:val="100"/>
          <w:kern w:val="0"/>
          <w:sz w:val="32"/>
          <w:szCs w:val="32"/>
          <w:lang w:eastAsia="zh-CN"/>
        </w:rPr>
        <w:t>）</w:t>
      </w:r>
      <w:r>
        <w:rPr>
          <w:rFonts w:hint="default" w:ascii="Times New Roman" w:hAnsi="Times New Roman" w:eastAsia="仿宋_GB2312" w:cs="Times New Roman"/>
          <w:snapToGrid w:val="0"/>
          <w:w w:val="100"/>
          <w:kern w:val="0"/>
          <w:sz w:val="32"/>
          <w:szCs w:val="32"/>
        </w:rPr>
        <w:t>。必要时，可以组织专家进行</w:t>
      </w:r>
      <w:r>
        <w:rPr>
          <w:rFonts w:hint="default" w:ascii="Times New Roman" w:hAnsi="Times New Roman" w:eastAsia="仿宋_GB2312" w:cs="Times New Roman"/>
          <w:snapToGrid w:val="0"/>
          <w:w w:val="100"/>
          <w:kern w:val="0"/>
          <w:sz w:val="32"/>
          <w:szCs w:val="32"/>
          <w:lang w:eastAsia="zh-CN"/>
        </w:rPr>
        <w:t>技术</w:t>
      </w:r>
      <w:r>
        <w:rPr>
          <w:rFonts w:hint="default" w:ascii="Times New Roman" w:hAnsi="Times New Roman" w:eastAsia="仿宋_GB2312" w:cs="Times New Roman"/>
          <w:snapToGrid w:val="0"/>
          <w:w w:val="100"/>
          <w:kern w:val="0"/>
          <w:sz w:val="32"/>
          <w:szCs w:val="32"/>
        </w:rPr>
        <w:t xml:space="preserve">审查。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第九条</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 xml:space="preserve">  </w:t>
      </w:r>
      <w:r>
        <w:rPr>
          <w:rFonts w:hint="default" w:ascii="Times New Roman" w:hAnsi="Times New Roman" w:eastAsia="仿宋_GB2312" w:cs="Times New Roman"/>
          <w:snapToGrid w:val="0"/>
          <w:w w:val="100"/>
          <w:kern w:val="0"/>
          <w:sz w:val="32"/>
          <w:szCs w:val="32"/>
        </w:rPr>
        <w:t>申</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请材料技术审查结论为“通过”的，</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技术评审单位</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继续组织开展现场技术考核，并提前3日将现场技术考核时间、专家组人数及工作人员人数等事项书面告知申请单位；结论为“不通过”的，不开展现场技术考核。</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第十条</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 xml:space="preserve">  </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技术评审单位</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从</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广东省卫生健康委</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职业健康专家库中抽取</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三至七</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名</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（应为</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单数</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。新申请单位一般为不少于5名）</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，组成</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现场技术考核</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专家组，并确定1名专家</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担任</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组长。</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专家组人员构成应当满足现场技术考核工作的需要，由</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检测、评价、质量管理、卫生工程、工业放射等相关专业方向的专家</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组成。</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专家组组长对现场技术考核的技术工作负总责，专家按分工对所承担的工作任务负责。</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技术评审实行专家回避制度，申请单位的专家不得参与对本单位的技术评审工作。专家在参加技术评审前发现本人有需要回避的情形的，应主动向技术评审单位提出回避，由技术评审单位另行抽取专家。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第十一条</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 xml:space="preserve">  现场技术考核的时间一般不超过10个工作日，</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如受不可抗力因素影响，可视实际情况顺延，直至不可抗力因素消除</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技术评审单位</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应当制定现场技术考核计划，备齐现场技术考核所需的考核盲样、资料和表格，并于现场考核前交专家组。</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技术评审单位</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、专家组应对考核盲样、资料严格保密。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pP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技术评审单位应安排2名</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工作人员</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协助专家组做好</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现场技术考核</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，负责现场技术考核</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的协调、联络等工作</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。广东省卫生健康委根据工作需要，可安排业务负责同志或协调广东省疾病预防控制局业务负责同志指导现场技术审核工作</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第十二条</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 xml:space="preserve">  现场技术考核前，</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技术评审单位</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工作人员应组织召开全体专家组成员参加的预备会，会议内容包括：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pP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（一）</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宣布现场技术考核专家组</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组长及</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成员名单；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pP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（二）介绍申请单位基本情况，宣布申请材料的技术审查结论；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pP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（三）</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介绍技术考核的目的、范围、依据</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及考核原则和判定标准</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，并介绍本次考核的计划和日程安排；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pP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（四）</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提出现场技术考核工作的公正、客观、保密等要求，专家组全体成员签署保密和公正性声明；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pP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（五）</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确定专家组成员分工</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和</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第十三条</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 xml:space="preserve">  专家组按照《职业卫生技术服务机构资质认可技术评审准则》（</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附件15</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），对申请单位进行现场技术考核。现场技术考核程序和内容如下：</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pPr>
      <w:r>
        <w:rPr>
          <w:rFonts w:hint="default" w:ascii="Times New Roman" w:hAnsi="Times New Roman" w:eastAsia="楷体_GB2312" w:cs="Times New Roman"/>
          <w:snapToGrid w:val="0"/>
          <w:w w:val="100"/>
          <w:kern w:val="0"/>
          <w:sz w:val="32"/>
          <w:szCs w:val="32"/>
        </w:rPr>
        <w:t>（一）召开首次会议。</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参加会议人员包括专家组成员、</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技术评审单位</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工作人员</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申请单位</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法定代表人（或主要</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负责人</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）、技术负责人</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质量控制负责人、授权签字人、其他</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专业技术人员。会议由</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专家组组长</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主持，会议程序及内容如下：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pPr>
      <w:r>
        <w:rPr>
          <w:rFonts w:hint="default" w:ascii="Times New Roman" w:hAnsi="Times New Roman" w:eastAsia="仿宋_GB2312" w:cs="Times New Roman"/>
          <w:snapToGrid w:val="0"/>
          <w:w w:val="100"/>
          <w:kern w:val="0"/>
          <w:sz w:val="32"/>
          <w:szCs w:val="32"/>
        </w:rPr>
        <w:t>1</w:t>
      </w:r>
      <w:r>
        <w:rPr>
          <w:rFonts w:hint="eastAsia" w:ascii="仿宋_GB2312" w:hAnsi="仿宋_GB2312" w:eastAsia="仿宋_GB2312" w:cs="仿宋_GB2312"/>
          <w:b w:val="0"/>
          <w:i w:val="0"/>
          <w:caps w:val="0"/>
          <w:snapToGrid w:val="0"/>
          <w:color w:val="auto"/>
          <w:spacing w:val="0"/>
          <w:w w:val="100"/>
          <w:kern w:val="0"/>
          <w:sz w:val="32"/>
          <w:szCs w:val="32"/>
          <w:u w:val="none"/>
          <w:lang w:val="en-US" w:eastAsia="zh-CN"/>
        </w:rPr>
        <w:t>.</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技术评审单位</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工作人员宣布专家组组长</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和成员名单</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，对现场技术考核提出要求；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pPr>
      <w:r>
        <w:rPr>
          <w:rFonts w:hint="default" w:ascii="Times New Roman" w:hAnsi="Times New Roman" w:eastAsia="仿宋_GB2312" w:cs="Times New Roman"/>
          <w:snapToGrid w:val="0"/>
          <w:w w:val="100"/>
          <w:kern w:val="0"/>
          <w:sz w:val="32"/>
          <w:szCs w:val="32"/>
        </w:rPr>
        <w:t>2</w:t>
      </w:r>
      <w:r>
        <w:rPr>
          <w:rFonts w:hint="default" w:ascii="仿宋_GB2312" w:hAnsi="仿宋_GB2312" w:eastAsia="仿宋_GB2312" w:cs="仿宋_GB2312"/>
          <w:snapToGrid w:val="0"/>
          <w:w w:val="100"/>
          <w:kern w:val="0"/>
          <w:sz w:val="32"/>
          <w:szCs w:val="32"/>
        </w:rPr>
        <w:t>.</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专家组组长介绍现场技术考核的目的、范围、依据及考核原则和判定标准等，介绍现场技术考核分工、日程安排，宣读保密和公正性声明；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pPr>
      <w:r>
        <w:rPr>
          <w:rFonts w:hint="default" w:ascii="Times New Roman" w:hAnsi="Times New Roman" w:eastAsia="仿宋_GB2312" w:cs="Times New Roman"/>
          <w:snapToGrid w:val="0"/>
          <w:w w:val="100"/>
          <w:kern w:val="0"/>
          <w:sz w:val="32"/>
          <w:szCs w:val="32"/>
        </w:rPr>
        <w:t>3</w:t>
      </w:r>
      <w:r>
        <w:rPr>
          <w:rFonts w:hint="default" w:ascii="仿宋_GB2312" w:hAnsi="仿宋_GB2312" w:eastAsia="仿宋_GB2312" w:cs="仿宋_GB2312"/>
          <w:snapToGrid w:val="0"/>
          <w:w w:val="100"/>
          <w:kern w:val="0"/>
          <w:sz w:val="32"/>
          <w:szCs w:val="32"/>
        </w:rPr>
        <w:t>.</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申请单位</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法定代表人（或主要</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负责人</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宣读承诺书；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pPr>
      <w:r>
        <w:rPr>
          <w:rFonts w:hint="default" w:ascii="Times New Roman" w:hAnsi="Times New Roman" w:eastAsia="仿宋_GB2312" w:cs="Times New Roman"/>
          <w:snapToGrid w:val="0"/>
          <w:w w:val="100"/>
          <w:kern w:val="0"/>
          <w:sz w:val="32"/>
          <w:szCs w:val="32"/>
        </w:rPr>
        <w:t>4</w:t>
      </w:r>
      <w:r>
        <w:rPr>
          <w:rFonts w:hint="default" w:ascii="仿宋_GB2312" w:hAnsi="仿宋_GB2312" w:eastAsia="仿宋_GB2312" w:cs="仿宋_GB2312"/>
          <w:snapToGrid w:val="0"/>
          <w:w w:val="100"/>
          <w:kern w:val="0"/>
          <w:sz w:val="32"/>
          <w:szCs w:val="32"/>
        </w:rPr>
        <w:t>.</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申请单位对照技术评审准则简要汇报机构资质条件、</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内部</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管理和技术服务能力等情况；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pPr>
      <w:r>
        <w:rPr>
          <w:rFonts w:hint="default" w:ascii="Times New Roman" w:hAnsi="Times New Roman" w:eastAsia="仿宋_GB2312" w:cs="Times New Roman"/>
          <w:snapToGrid w:val="0"/>
          <w:w w:val="100"/>
          <w:kern w:val="0"/>
          <w:sz w:val="32"/>
          <w:szCs w:val="32"/>
        </w:rPr>
        <w:t>5</w:t>
      </w:r>
      <w:r>
        <w:rPr>
          <w:rFonts w:hint="default" w:ascii="仿宋_GB2312" w:hAnsi="仿宋_GB2312" w:eastAsia="仿宋_GB2312" w:cs="仿宋_GB2312"/>
          <w:snapToGrid w:val="0"/>
          <w:w w:val="100"/>
          <w:kern w:val="0"/>
          <w:sz w:val="32"/>
          <w:szCs w:val="32"/>
        </w:rPr>
        <w:t>.</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确定申请单位现场技术考核配合人员；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pPr>
      <w:r>
        <w:rPr>
          <w:rFonts w:hint="default" w:ascii="Times New Roman" w:hAnsi="Times New Roman" w:eastAsia="仿宋_GB2312" w:cs="Times New Roman"/>
          <w:snapToGrid w:val="0"/>
          <w:w w:val="100"/>
          <w:kern w:val="0"/>
          <w:sz w:val="32"/>
          <w:szCs w:val="32"/>
        </w:rPr>
        <w:t>6</w:t>
      </w:r>
      <w:r>
        <w:rPr>
          <w:rFonts w:hint="default" w:ascii="仿宋_GB2312" w:hAnsi="仿宋_GB2312" w:eastAsia="仿宋_GB2312" w:cs="仿宋_GB2312"/>
          <w:snapToGrid w:val="0"/>
          <w:w w:val="100"/>
          <w:kern w:val="0"/>
          <w:sz w:val="32"/>
          <w:szCs w:val="32"/>
        </w:rPr>
        <w:t>.</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确定现场考核意见反馈和末次会议的时间、地点。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楷体_GB2312" w:cs="Times New Roman"/>
          <w:snapToGrid w:val="0"/>
          <w:w w:val="100"/>
          <w:kern w:val="0"/>
          <w:sz w:val="32"/>
          <w:szCs w:val="32"/>
        </w:rPr>
        <w:t>（二）审查资料。</w:t>
      </w:r>
      <w:r>
        <w:rPr>
          <w:rFonts w:hint="default" w:ascii="Times New Roman" w:hAnsi="Times New Roman" w:eastAsia="仿宋_GB2312" w:cs="Times New Roman"/>
          <w:bCs/>
          <w:snapToGrid w:val="0"/>
          <w:w w:val="100"/>
          <w:kern w:val="0"/>
          <w:sz w:val="32"/>
          <w:szCs w:val="32"/>
        </w:rPr>
        <w:t>主要内容包括：</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pPr>
      <w:r>
        <w:rPr>
          <w:rFonts w:hint="default" w:ascii="Times New Roman" w:hAnsi="Times New Roman" w:eastAsia="仿宋_GB2312" w:cs="Times New Roman"/>
          <w:snapToGrid w:val="0"/>
          <w:w w:val="100"/>
          <w:kern w:val="0"/>
          <w:sz w:val="32"/>
          <w:szCs w:val="32"/>
          <w:lang w:val="en-US" w:eastAsia="zh-CN"/>
        </w:rPr>
        <w:t>1</w:t>
      </w:r>
      <w:r>
        <w:rPr>
          <w:rFonts w:hint="default" w:ascii="仿宋_GB2312" w:hAnsi="仿宋_GB2312" w:eastAsia="仿宋_GB2312" w:cs="仿宋_GB2312"/>
          <w:snapToGrid w:val="0"/>
          <w:w w:val="100"/>
          <w:kern w:val="0"/>
          <w:sz w:val="32"/>
          <w:szCs w:val="32"/>
          <w:lang w:val="en-US"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申请单位的营业执照或其他法人资格</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证明</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材料；</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pPr>
      <w:r>
        <w:rPr>
          <w:rFonts w:hint="default" w:ascii="Times New Roman" w:hAnsi="Times New Roman" w:eastAsia="仿宋_GB2312" w:cs="Times New Roman"/>
          <w:snapToGrid w:val="0"/>
          <w:w w:val="100"/>
          <w:kern w:val="0"/>
          <w:sz w:val="32"/>
          <w:szCs w:val="32"/>
          <w:lang w:val="en-US" w:eastAsia="zh-CN"/>
        </w:rPr>
        <w:t>2</w:t>
      </w:r>
      <w:r>
        <w:rPr>
          <w:rFonts w:hint="default" w:ascii="仿宋_GB2312" w:hAnsi="仿宋_GB2312" w:eastAsia="仿宋_GB2312" w:cs="仿宋_GB2312"/>
          <w:snapToGrid w:val="0"/>
          <w:w w:val="100"/>
          <w:kern w:val="0"/>
          <w:sz w:val="32"/>
          <w:szCs w:val="32"/>
          <w:lang w:val="en-US"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工作场所产权证或房屋租赁合同；</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pPr>
      <w:r>
        <w:rPr>
          <w:rFonts w:hint="default" w:ascii="Times New Roman" w:hAnsi="Times New Roman" w:eastAsia="仿宋_GB2312" w:cs="Times New Roman"/>
          <w:snapToGrid w:val="0"/>
          <w:w w:val="100"/>
          <w:kern w:val="0"/>
          <w:sz w:val="32"/>
          <w:szCs w:val="32"/>
          <w:lang w:val="en-US" w:eastAsia="zh-CN"/>
        </w:rPr>
        <w:t>3</w:t>
      </w:r>
      <w:r>
        <w:rPr>
          <w:rFonts w:hint="default" w:ascii="仿宋_GB2312" w:hAnsi="仿宋_GB2312" w:eastAsia="仿宋_GB2312" w:cs="仿宋_GB2312"/>
          <w:snapToGrid w:val="0"/>
          <w:w w:val="100"/>
          <w:kern w:val="0"/>
          <w:sz w:val="32"/>
          <w:szCs w:val="32"/>
          <w:lang w:val="en-US"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相关部门设置和负责人任命文件；</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pPr>
      <w:r>
        <w:rPr>
          <w:rFonts w:hint="default" w:ascii="Times New Roman" w:hAnsi="Times New Roman" w:eastAsia="仿宋_GB2312" w:cs="Times New Roman"/>
          <w:snapToGrid w:val="0"/>
          <w:w w:val="100"/>
          <w:kern w:val="0"/>
          <w:sz w:val="32"/>
          <w:szCs w:val="32"/>
          <w:lang w:val="en-US" w:eastAsia="zh-CN"/>
        </w:rPr>
        <w:t>4</w:t>
      </w:r>
      <w:r>
        <w:rPr>
          <w:rFonts w:hint="default" w:ascii="仿宋_GB2312" w:hAnsi="仿宋_GB2312" w:eastAsia="仿宋_GB2312" w:cs="仿宋_GB2312"/>
          <w:snapToGrid w:val="0"/>
          <w:w w:val="100"/>
          <w:kern w:val="0"/>
          <w:sz w:val="32"/>
          <w:szCs w:val="32"/>
          <w:lang w:val="en-US"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法定代表人（或主要负责人）</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及</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技术负责人、质量控制负责人、授权签字人</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、其他</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专业技术人员的名单、劳动关系</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证明</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材料、专业技术职称证书和任命文件等材料；</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pPr>
      <w:r>
        <w:rPr>
          <w:rFonts w:hint="default" w:ascii="Times New Roman" w:hAnsi="Times New Roman" w:eastAsia="仿宋_GB2312" w:cs="Times New Roman"/>
          <w:snapToGrid w:val="0"/>
          <w:w w:val="100"/>
          <w:kern w:val="0"/>
          <w:sz w:val="32"/>
          <w:szCs w:val="32"/>
          <w:lang w:val="en-US" w:eastAsia="zh-CN"/>
        </w:rPr>
        <w:t>5</w:t>
      </w:r>
      <w:r>
        <w:rPr>
          <w:rFonts w:hint="default" w:ascii="仿宋_GB2312" w:hAnsi="仿宋_GB2312" w:eastAsia="仿宋_GB2312" w:cs="仿宋_GB2312"/>
          <w:snapToGrid w:val="0"/>
          <w:w w:val="100"/>
          <w:kern w:val="0"/>
          <w:sz w:val="32"/>
          <w:szCs w:val="32"/>
          <w:lang w:val="en-US"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专业技术人员培训档案材料；</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pPr>
      <w:r>
        <w:rPr>
          <w:rFonts w:hint="default" w:ascii="Times New Roman" w:hAnsi="Times New Roman" w:eastAsia="仿宋_GB2312" w:cs="Times New Roman"/>
          <w:snapToGrid w:val="0"/>
          <w:w w:val="100"/>
          <w:kern w:val="0"/>
          <w:sz w:val="32"/>
          <w:szCs w:val="32"/>
          <w:lang w:val="en-US" w:eastAsia="zh-CN"/>
        </w:rPr>
        <w:t>6</w:t>
      </w:r>
      <w:r>
        <w:rPr>
          <w:rFonts w:hint="default" w:ascii="仿宋_GB2312" w:hAnsi="仿宋_GB2312" w:eastAsia="仿宋_GB2312" w:cs="仿宋_GB2312"/>
          <w:snapToGrid w:val="0"/>
          <w:w w:val="100"/>
          <w:kern w:val="0"/>
          <w:sz w:val="32"/>
          <w:szCs w:val="32"/>
          <w:lang w:val="en-US"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质量管理体系文件及过程管理材料；</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pPr>
      <w:r>
        <w:rPr>
          <w:rFonts w:hint="default" w:ascii="Times New Roman" w:hAnsi="Times New Roman" w:eastAsia="仿宋_GB2312" w:cs="Times New Roman"/>
          <w:snapToGrid w:val="0"/>
          <w:w w:val="100"/>
          <w:kern w:val="0"/>
          <w:sz w:val="32"/>
          <w:szCs w:val="32"/>
          <w:lang w:val="en-US" w:eastAsia="zh-CN"/>
        </w:rPr>
        <w:t>7</w:t>
      </w:r>
      <w:r>
        <w:rPr>
          <w:rFonts w:hint="default" w:ascii="仿宋_GB2312" w:hAnsi="仿宋_GB2312" w:eastAsia="仿宋_GB2312" w:cs="仿宋_GB2312"/>
          <w:snapToGrid w:val="0"/>
          <w:w w:val="100"/>
          <w:kern w:val="0"/>
          <w:sz w:val="32"/>
          <w:szCs w:val="32"/>
          <w:lang w:val="en-US"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仪器设备的购置凭证、验收材料、检定或校准证书、期间核查记录、维护记录、现场检测设备的出入库记录和其他有关档案材料；</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pPr>
      <w:r>
        <w:rPr>
          <w:rFonts w:hint="default" w:ascii="Times New Roman" w:hAnsi="Times New Roman" w:eastAsia="仿宋_GB2312" w:cs="Times New Roman"/>
          <w:snapToGrid w:val="0"/>
          <w:w w:val="100"/>
          <w:kern w:val="0"/>
          <w:sz w:val="32"/>
          <w:szCs w:val="32"/>
          <w:lang w:val="en-US" w:eastAsia="zh-CN"/>
        </w:rPr>
        <w:t>8</w:t>
      </w:r>
      <w:r>
        <w:rPr>
          <w:rFonts w:hint="default" w:ascii="仿宋_GB2312" w:hAnsi="仿宋_GB2312" w:eastAsia="仿宋_GB2312" w:cs="仿宋_GB2312"/>
          <w:snapToGrid w:val="0"/>
          <w:w w:val="100"/>
          <w:kern w:val="0"/>
          <w:sz w:val="32"/>
          <w:szCs w:val="32"/>
          <w:lang w:val="en-US"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标准物质和溯源标准的购置、期间核查、使用、配制等相关原始记录；</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pPr>
      <w:r>
        <w:rPr>
          <w:rFonts w:hint="default" w:ascii="Times New Roman" w:hAnsi="Times New Roman" w:eastAsia="仿宋_GB2312" w:cs="Times New Roman"/>
          <w:snapToGrid w:val="0"/>
          <w:w w:val="100"/>
          <w:kern w:val="0"/>
          <w:sz w:val="32"/>
          <w:szCs w:val="32"/>
          <w:lang w:val="en-US" w:eastAsia="zh-CN"/>
        </w:rPr>
        <w:t>9</w:t>
      </w:r>
      <w:r>
        <w:rPr>
          <w:rFonts w:hint="default" w:ascii="仿宋_GB2312" w:hAnsi="仿宋_GB2312" w:eastAsia="仿宋_GB2312" w:cs="仿宋_GB2312"/>
          <w:snapToGrid w:val="0"/>
          <w:w w:val="100"/>
          <w:kern w:val="0"/>
          <w:sz w:val="32"/>
          <w:szCs w:val="32"/>
          <w:lang w:val="en-US" w:eastAsia="zh-CN"/>
        </w:rPr>
        <w:t>.</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耗材和试剂购置验收材料和相关记录，以及购置、配制、储存、使用和处置等过程的记录及管理要求；</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pPr>
      <w:r>
        <w:rPr>
          <w:rFonts w:hint="default" w:ascii="Times New Roman" w:hAnsi="Times New Roman" w:eastAsia="仿宋_GB2312" w:cs="Times New Roman"/>
          <w:snapToGrid w:val="0"/>
          <w:w w:val="100"/>
          <w:kern w:val="0"/>
          <w:sz w:val="32"/>
          <w:szCs w:val="32"/>
          <w:lang w:val="en-US" w:eastAsia="zh-CN"/>
        </w:rPr>
        <w:t>10</w:t>
      </w:r>
      <w:r>
        <w:rPr>
          <w:rFonts w:hint="default" w:ascii="仿宋_GB2312" w:hAnsi="仿宋_GB2312" w:eastAsia="仿宋_GB2312" w:cs="仿宋_GB2312"/>
          <w:snapToGrid w:val="0"/>
          <w:w w:val="100"/>
          <w:kern w:val="0"/>
          <w:sz w:val="32"/>
          <w:szCs w:val="32"/>
          <w:lang w:val="en-US" w:eastAsia="zh-CN"/>
        </w:rPr>
        <w:t>.</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职业卫生</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技术服务报告</w:t>
      </w:r>
      <w:r>
        <w:rPr>
          <w:rFonts w:hint="eastAsia" w:ascii="Times New Roman" w:hAnsi="Times New Roman" w:eastAsia="仿宋_GB2312" w:cs="Times New Roman"/>
          <w:b w:val="0"/>
          <w:i w:val="0"/>
          <w:caps w:val="0"/>
          <w:snapToGrid w:val="0"/>
          <w:color w:val="auto"/>
          <w:spacing w:val="0"/>
          <w:w w:val="100"/>
          <w:kern w:val="0"/>
          <w:sz w:val="32"/>
          <w:szCs w:val="32"/>
          <w:u w:val="none"/>
          <w:lang w:val="en-US" w:eastAsia="zh-CN"/>
        </w:rPr>
        <w:t>或摸拟报告</w:t>
      </w: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 xml:space="preserve">、原始记录及过程控制材料。 </w:t>
      </w:r>
    </w:p>
    <w:p>
      <w:pPr>
        <w:keepNext w:val="0"/>
        <w:keepLines w:val="0"/>
        <w:pageBreakBefore w:val="0"/>
        <w:widowControl w:val="0"/>
        <w:tabs>
          <w:tab w:val="left" w:pos="425"/>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楷体_GB2312" w:cs="Times New Roman"/>
          <w:bCs/>
          <w:snapToGrid w:val="0"/>
          <w:w w:val="100"/>
          <w:kern w:val="0"/>
          <w:sz w:val="32"/>
          <w:szCs w:val="32"/>
        </w:rPr>
        <w:t>（三）勘查</w:t>
      </w:r>
      <w:r>
        <w:rPr>
          <w:rFonts w:hint="default" w:ascii="Times New Roman" w:hAnsi="Times New Roman" w:eastAsia="楷体_GB2312" w:cs="Times New Roman"/>
          <w:snapToGrid w:val="0"/>
          <w:w w:val="100"/>
          <w:kern w:val="0"/>
          <w:sz w:val="32"/>
          <w:szCs w:val="32"/>
        </w:rPr>
        <w:t>实验室等工作场所。</w:t>
      </w:r>
      <w:r>
        <w:rPr>
          <w:rFonts w:hint="default" w:ascii="Times New Roman" w:hAnsi="Times New Roman" w:eastAsia="仿宋_GB2312" w:cs="Times New Roman"/>
          <w:snapToGrid w:val="0"/>
          <w:w w:val="100"/>
          <w:kern w:val="0"/>
          <w:sz w:val="32"/>
          <w:szCs w:val="32"/>
        </w:rPr>
        <w:t>主要内容包括：</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w w:val="100"/>
          <w:kern w:val="0"/>
          <w:sz w:val="32"/>
          <w:szCs w:val="32"/>
          <w:lang w:val="en-US" w:eastAsia="zh-CN"/>
        </w:rPr>
        <w:t>1</w:t>
      </w:r>
      <w:r>
        <w:rPr>
          <w:rFonts w:hint="default" w:ascii="仿宋_GB2312" w:hAnsi="仿宋_GB2312" w:eastAsia="仿宋_GB2312" w:cs="仿宋_GB2312"/>
          <w:snapToGrid w:val="0"/>
          <w:w w:val="100"/>
          <w:kern w:val="0"/>
          <w:sz w:val="32"/>
          <w:szCs w:val="32"/>
          <w:lang w:val="en-US" w:eastAsia="zh-CN"/>
        </w:rPr>
        <w:t>.</w:t>
      </w:r>
      <w:r>
        <w:rPr>
          <w:rFonts w:hint="default" w:ascii="仿宋_GB2312" w:hAnsi="仿宋_GB2312" w:eastAsia="仿宋_GB2312" w:cs="仿宋_GB2312"/>
          <w:snapToGrid w:val="0"/>
          <w:w w:val="100"/>
          <w:kern w:val="0"/>
          <w:sz w:val="32"/>
          <w:szCs w:val="32"/>
        </w:rPr>
        <w:t>设</w:t>
      </w:r>
      <w:r>
        <w:rPr>
          <w:rFonts w:hint="default" w:ascii="Times New Roman" w:hAnsi="Times New Roman" w:eastAsia="仿宋_GB2312" w:cs="Times New Roman"/>
          <w:snapToGrid w:val="0"/>
          <w:w w:val="100"/>
          <w:kern w:val="0"/>
          <w:sz w:val="32"/>
          <w:szCs w:val="32"/>
        </w:rPr>
        <w:t>备、设施、仪器、仪表等种类、数量、性能情况和运行状态；</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w w:val="100"/>
          <w:kern w:val="0"/>
          <w:sz w:val="32"/>
          <w:szCs w:val="32"/>
          <w:lang w:val="en-US" w:eastAsia="zh-CN"/>
        </w:rPr>
        <w:t>2</w:t>
      </w:r>
      <w:r>
        <w:rPr>
          <w:rFonts w:hint="default" w:ascii="仿宋_GB2312" w:hAnsi="仿宋_GB2312" w:eastAsia="仿宋_GB2312" w:cs="仿宋_GB2312"/>
          <w:snapToGrid w:val="0"/>
          <w:w w:val="100"/>
          <w:kern w:val="0"/>
          <w:sz w:val="32"/>
          <w:szCs w:val="32"/>
          <w:lang w:val="en-US" w:eastAsia="zh-CN"/>
        </w:rPr>
        <w:t>.</w:t>
      </w:r>
      <w:r>
        <w:rPr>
          <w:rFonts w:hint="default" w:ascii="Times New Roman" w:hAnsi="Times New Roman" w:eastAsia="仿宋_GB2312" w:cs="Times New Roman"/>
          <w:snapToGrid w:val="0"/>
          <w:w w:val="100"/>
          <w:kern w:val="0"/>
          <w:sz w:val="32"/>
          <w:szCs w:val="32"/>
        </w:rPr>
        <w:t>仪器设备放置、标识、检定或校准、期间核查、维护和使用；</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w w:val="100"/>
          <w:kern w:val="0"/>
          <w:sz w:val="32"/>
          <w:szCs w:val="32"/>
          <w:lang w:val="en-US" w:eastAsia="zh-CN"/>
        </w:rPr>
        <w:t>3</w:t>
      </w:r>
      <w:r>
        <w:rPr>
          <w:rFonts w:hint="default" w:ascii="仿宋_GB2312" w:hAnsi="仿宋_GB2312" w:eastAsia="仿宋_GB2312" w:cs="仿宋_GB2312"/>
          <w:snapToGrid w:val="0"/>
          <w:w w:val="100"/>
          <w:kern w:val="0"/>
          <w:sz w:val="32"/>
          <w:szCs w:val="32"/>
          <w:lang w:val="en-US" w:eastAsia="zh-CN"/>
        </w:rPr>
        <w:t>.</w:t>
      </w:r>
      <w:r>
        <w:rPr>
          <w:rFonts w:hint="default" w:ascii="仿宋_GB2312" w:hAnsi="仿宋_GB2312" w:eastAsia="仿宋_GB2312" w:cs="仿宋_GB2312"/>
          <w:snapToGrid w:val="0"/>
          <w:w w:val="100"/>
          <w:kern w:val="0"/>
          <w:sz w:val="32"/>
          <w:szCs w:val="32"/>
        </w:rPr>
        <w:t>实</w:t>
      </w:r>
      <w:r>
        <w:rPr>
          <w:rFonts w:hint="default" w:ascii="Times New Roman" w:hAnsi="Times New Roman" w:eastAsia="仿宋_GB2312" w:cs="Times New Roman"/>
          <w:snapToGrid w:val="0"/>
          <w:w w:val="100"/>
          <w:kern w:val="0"/>
          <w:sz w:val="32"/>
          <w:szCs w:val="32"/>
        </w:rPr>
        <w:t>验室等工作场所的布局、环境、警示标识、通风、喷淋洗眼设施和安全卫生要求与管理等情况；</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w w:val="100"/>
          <w:kern w:val="0"/>
          <w:sz w:val="32"/>
          <w:szCs w:val="32"/>
          <w:lang w:val="en-US" w:eastAsia="zh-CN"/>
        </w:rPr>
        <w:t>4</w:t>
      </w:r>
      <w:r>
        <w:rPr>
          <w:rFonts w:hint="default" w:ascii="仿宋_GB2312" w:hAnsi="仿宋_GB2312" w:eastAsia="仿宋_GB2312" w:cs="仿宋_GB2312"/>
          <w:snapToGrid w:val="0"/>
          <w:w w:val="100"/>
          <w:kern w:val="0"/>
          <w:sz w:val="32"/>
          <w:szCs w:val="32"/>
          <w:lang w:val="en-US" w:eastAsia="zh-CN"/>
        </w:rPr>
        <w:t>.</w:t>
      </w:r>
      <w:r>
        <w:rPr>
          <w:rFonts w:hint="default" w:ascii="仿宋_GB2312" w:hAnsi="仿宋_GB2312" w:eastAsia="仿宋_GB2312" w:cs="仿宋_GB2312"/>
          <w:snapToGrid w:val="0"/>
          <w:w w:val="100"/>
          <w:kern w:val="0"/>
          <w:sz w:val="32"/>
          <w:szCs w:val="32"/>
        </w:rPr>
        <w:t>检</w:t>
      </w:r>
      <w:r>
        <w:rPr>
          <w:rFonts w:hint="default" w:ascii="Times New Roman" w:hAnsi="Times New Roman" w:eastAsia="仿宋_GB2312" w:cs="Times New Roman"/>
          <w:snapToGrid w:val="0"/>
          <w:w w:val="100"/>
          <w:kern w:val="0"/>
          <w:sz w:val="32"/>
          <w:szCs w:val="32"/>
        </w:rPr>
        <w:t>测样品的交接、存放、测量、处置等过程记录和管理要求。</w:t>
      </w:r>
    </w:p>
    <w:p>
      <w:pPr>
        <w:keepNext w:val="0"/>
        <w:keepLines w:val="0"/>
        <w:pageBreakBefore w:val="0"/>
        <w:widowControl w:val="0"/>
        <w:tabs>
          <w:tab w:val="left" w:pos="425"/>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楷体_GB2312" w:cs="Times New Roman"/>
          <w:bCs/>
          <w:snapToGrid w:val="0"/>
          <w:w w:val="100"/>
          <w:kern w:val="0"/>
          <w:sz w:val="32"/>
          <w:szCs w:val="32"/>
        </w:rPr>
        <w:t>（四）</w:t>
      </w:r>
      <w:r>
        <w:rPr>
          <w:rFonts w:hint="default" w:ascii="Times New Roman" w:hAnsi="Times New Roman" w:eastAsia="楷体_GB2312" w:cs="Times New Roman"/>
          <w:snapToGrid w:val="0"/>
          <w:w w:val="100"/>
          <w:kern w:val="0"/>
          <w:sz w:val="32"/>
          <w:szCs w:val="32"/>
        </w:rPr>
        <w:t>技术服务能力审核。</w:t>
      </w:r>
      <w:r>
        <w:rPr>
          <w:rFonts w:hint="default" w:ascii="Times New Roman" w:hAnsi="Times New Roman" w:eastAsia="仿宋_GB2312" w:cs="Times New Roman"/>
          <w:snapToGrid w:val="0"/>
          <w:w w:val="100"/>
          <w:kern w:val="0"/>
          <w:sz w:val="32"/>
          <w:szCs w:val="32"/>
        </w:rPr>
        <w:t>主要内容包括：</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仿宋_GB2312" w:cs="Times New Roman"/>
          <w:b/>
          <w:bCs/>
          <w:snapToGrid w:val="0"/>
          <w:w w:val="100"/>
          <w:kern w:val="0"/>
          <w:sz w:val="32"/>
          <w:szCs w:val="32"/>
        </w:rPr>
      </w:pPr>
      <w:r>
        <w:rPr>
          <w:rFonts w:hint="default" w:ascii="Times New Roman" w:hAnsi="Times New Roman" w:eastAsia="仿宋_GB2312" w:cs="Times New Roman"/>
          <w:b/>
          <w:bCs/>
          <w:snapToGrid w:val="0"/>
          <w:w w:val="100"/>
          <w:kern w:val="0"/>
          <w:sz w:val="32"/>
          <w:szCs w:val="32"/>
          <w:lang w:val="en-US" w:eastAsia="zh-CN"/>
        </w:rPr>
        <w:t>1</w:t>
      </w:r>
      <w:r>
        <w:rPr>
          <w:rFonts w:hint="eastAsia" w:ascii="仿宋_GB2312" w:hAnsi="仿宋_GB2312" w:eastAsia="仿宋_GB2312" w:cs="仿宋_GB2312"/>
          <w:b/>
          <w:bCs/>
          <w:snapToGrid w:val="0"/>
          <w:w w:val="100"/>
          <w:kern w:val="0"/>
          <w:sz w:val="32"/>
          <w:szCs w:val="32"/>
          <w:lang w:val="en-US" w:eastAsia="zh-CN"/>
        </w:rPr>
        <w:t>.</w:t>
      </w:r>
      <w:r>
        <w:rPr>
          <w:rFonts w:hint="default" w:ascii="Times New Roman" w:hAnsi="Times New Roman" w:eastAsia="仿宋_GB2312" w:cs="Times New Roman"/>
          <w:b/>
          <w:bCs/>
          <w:snapToGrid w:val="0"/>
          <w:w w:val="100"/>
          <w:kern w:val="0"/>
          <w:sz w:val="32"/>
          <w:szCs w:val="32"/>
        </w:rPr>
        <w:t>专业技术人员的专业技术能力考核评估。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仿宋_GB2312" w:cs="Times New Roman"/>
          <w:snapToGrid w:val="0"/>
          <w:w w:val="100"/>
          <w:kern w:val="0"/>
          <w:sz w:val="32"/>
          <w:szCs w:val="32"/>
        </w:rPr>
        <w:t>（1）</w:t>
      </w:r>
      <w:r>
        <w:rPr>
          <w:rFonts w:hint="default" w:ascii="Times New Roman" w:hAnsi="Times New Roman" w:eastAsia="仿宋_GB2312" w:cs="Times New Roman"/>
          <w:bCs/>
          <w:snapToGrid w:val="0"/>
          <w:w w:val="100"/>
          <w:kern w:val="0"/>
          <w:sz w:val="32"/>
          <w:szCs w:val="32"/>
        </w:rPr>
        <w:t>专业</w:t>
      </w:r>
      <w:r>
        <w:rPr>
          <w:rFonts w:hint="default" w:ascii="Times New Roman" w:hAnsi="Times New Roman" w:eastAsia="仿宋_GB2312" w:cs="Times New Roman"/>
          <w:snapToGrid w:val="0"/>
          <w:w w:val="100"/>
          <w:kern w:val="0"/>
          <w:sz w:val="32"/>
          <w:szCs w:val="32"/>
        </w:rPr>
        <w:t>知识综合能力考</w:t>
      </w:r>
      <w:r>
        <w:rPr>
          <w:rFonts w:hint="default" w:ascii="Times New Roman" w:hAnsi="Times New Roman" w:eastAsia="仿宋_GB2312" w:cs="Times New Roman"/>
          <w:bCs/>
          <w:snapToGrid w:val="0"/>
          <w:w w:val="100"/>
          <w:kern w:val="0"/>
          <w:sz w:val="32"/>
          <w:szCs w:val="32"/>
        </w:rPr>
        <w:t>核。依据考核评估大纲，从考试题库抽取试题，采</w:t>
      </w:r>
      <w:r>
        <w:rPr>
          <w:rFonts w:hint="default" w:ascii="Times New Roman" w:hAnsi="Times New Roman" w:eastAsia="仿宋_GB2312" w:cs="Times New Roman"/>
          <w:bCs w:val="0"/>
          <w:snapToGrid w:val="0"/>
          <w:w w:val="100"/>
          <w:kern w:val="0"/>
          <w:sz w:val="32"/>
          <w:szCs w:val="32"/>
        </w:rPr>
        <w:t>取</w:t>
      </w:r>
      <w:r>
        <w:rPr>
          <w:rFonts w:hint="default" w:ascii="Times New Roman" w:hAnsi="Times New Roman" w:eastAsia="仿宋_GB2312" w:cs="Times New Roman"/>
          <w:bCs w:val="0"/>
          <w:snapToGrid w:val="0"/>
          <w:w w:val="100"/>
          <w:kern w:val="0"/>
          <w:sz w:val="32"/>
          <w:szCs w:val="32"/>
          <w:lang w:val="en-US" w:eastAsia="zh-CN"/>
        </w:rPr>
        <w:t>书面</w:t>
      </w:r>
      <w:r>
        <w:rPr>
          <w:rFonts w:hint="default" w:ascii="Times New Roman" w:hAnsi="Times New Roman" w:eastAsia="仿宋_GB2312" w:cs="Times New Roman"/>
          <w:bCs w:val="0"/>
          <w:snapToGrid w:val="0"/>
          <w:w w:val="100"/>
          <w:kern w:val="0"/>
          <w:sz w:val="32"/>
          <w:szCs w:val="32"/>
        </w:rPr>
        <w:t>闭卷</w:t>
      </w:r>
      <w:r>
        <w:rPr>
          <w:rFonts w:hint="default" w:ascii="Times New Roman" w:hAnsi="Times New Roman" w:eastAsia="仿宋_GB2312" w:cs="Times New Roman"/>
          <w:bCs/>
          <w:snapToGrid w:val="0"/>
          <w:w w:val="100"/>
          <w:kern w:val="0"/>
          <w:sz w:val="32"/>
          <w:szCs w:val="32"/>
        </w:rPr>
        <w:t>考试的方式，考核评估专业技术人员的</w:t>
      </w:r>
      <w:r>
        <w:rPr>
          <w:rFonts w:hint="default" w:ascii="Times New Roman" w:hAnsi="Times New Roman" w:eastAsia="仿宋_GB2312" w:cs="Times New Roman"/>
          <w:snapToGrid w:val="0"/>
          <w:w w:val="100"/>
          <w:kern w:val="0"/>
          <w:sz w:val="32"/>
          <w:szCs w:val="32"/>
        </w:rPr>
        <w:t>专业知识综合能力</w:t>
      </w:r>
      <w:r>
        <w:rPr>
          <w:rFonts w:hint="default" w:ascii="Times New Roman" w:hAnsi="Times New Roman" w:eastAsia="仿宋_GB2312" w:cs="Times New Roman"/>
          <w:bCs/>
          <w:snapToGrid w:val="0"/>
          <w:w w:val="100"/>
          <w:kern w:val="0"/>
          <w:sz w:val="32"/>
          <w:szCs w:val="32"/>
        </w:rPr>
        <w:t>情况。考试时间</w:t>
      </w:r>
      <w:r>
        <w:rPr>
          <w:rFonts w:hint="eastAsia" w:ascii="Times New Roman" w:hAnsi="Times New Roman" w:cs="Times New Roman"/>
          <w:bCs/>
          <w:snapToGrid w:val="0"/>
          <w:w w:val="100"/>
          <w:kern w:val="0"/>
          <w:sz w:val="32"/>
          <w:szCs w:val="32"/>
          <w:lang w:val="en-US" w:eastAsia="zh-CN"/>
        </w:rPr>
        <w:t>12</w:t>
      </w:r>
      <w:r>
        <w:rPr>
          <w:rFonts w:hint="default" w:ascii="Times New Roman" w:hAnsi="Times New Roman" w:eastAsia="仿宋_GB2312" w:cs="Times New Roman"/>
          <w:bCs/>
          <w:snapToGrid w:val="0"/>
          <w:w w:val="100"/>
          <w:kern w:val="0"/>
          <w:sz w:val="32"/>
          <w:szCs w:val="32"/>
          <w:lang w:val="en-US" w:eastAsia="zh-CN"/>
        </w:rPr>
        <w:t>0</w:t>
      </w:r>
      <w:r>
        <w:rPr>
          <w:rFonts w:hint="default" w:ascii="Times New Roman" w:hAnsi="Times New Roman" w:eastAsia="仿宋_GB2312" w:cs="Times New Roman"/>
          <w:bCs/>
          <w:snapToGrid w:val="0"/>
          <w:w w:val="100"/>
          <w:kern w:val="0"/>
          <w:sz w:val="32"/>
          <w:szCs w:val="32"/>
        </w:rPr>
        <w:t>分钟，满分100分，60分以上（以上包括本数，下同）为合格。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仿宋_GB2312" w:cs="Times New Roman"/>
          <w:b/>
          <w:snapToGrid w:val="0"/>
          <w:w w:val="100"/>
          <w:kern w:val="0"/>
          <w:sz w:val="32"/>
          <w:szCs w:val="32"/>
        </w:rPr>
        <w:t>考核人员范围：</w:t>
      </w:r>
      <w:r>
        <w:rPr>
          <w:rFonts w:hint="default" w:ascii="Times New Roman" w:hAnsi="Times New Roman" w:eastAsia="仿宋_GB2312" w:cs="Times New Roman"/>
          <w:bCs/>
          <w:snapToGrid w:val="0"/>
          <w:w w:val="100"/>
          <w:kern w:val="0"/>
          <w:sz w:val="32"/>
          <w:szCs w:val="32"/>
        </w:rPr>
        <w:t>技术负责人、质量控制负责人、授权签字人、职业卫生检测与评价人员、放射卫生检测与评价人员等。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仿宋_GB2312" w:cs="Times New Roman"/>
          <w:b/>
          <w:snapToGrid w:val="0"/>
          <w:w w:val="100"/>
          <w:kern w:val="0"/>
          <w:sz w:val="32"/>
          <w:szCs w:val="32"/>
        </w:rPr>
        <w:t>考核内容：</w:t>
      </w:r>
      <w:r>
        <w:rPr>
          <w:rFonts w:hint="default" w:ascii="Times New Roman" w:hAnsi="Times New Roman" w:eastAsia="仿宋_GB2312" w:cs="Times New Roman"/>
          <w:bCs/>
          <w:snapToGrid w:val="0"/>
          <w:w w:val="100"/>
          <w:kern w:val="0"/>
          <w:sz w:val="32"/>
          <w:szCs w:val="32"/>
        </w:rPr>
        <w:t>考核应涵盖职业卫生技术服务相关</w:t>
      </w:r>
      <w:r>
        <w:rPr>
          <w:rFonts w:hint="default" w:ascii="Times New Roman" w:hAnsi="Times New Roman" w:eastAsia="仿宋_GB2312" w:cs="Times New Roman"/>
          <w:snapToGrid w:val="0"/>
          <w:w w:val="100"/>
          <w:kern w:val="0"/>
          <w:sz w:val="32"/>
          <w:szCs w:val="32"/>
        </w:rPr>
        <w:t>法规标准规范、质量管理和相关专业知识</w:t>
      </w:r>
      <w:r>
        <w:rPr>
          <w:rFonts w:hint="default" w:ascii="Times New Roman" w:hAnsi="Times New Roman" w:eastAsia="仿宋_GB2312" w:cs="Times New Roman"/>
          <w:bCs/>
          <w:snapToGrid w:val="0"/>
          <w:w w:val="100"/>
          <w:kern w:val="0"/>
          <w:sz w:val="32"/>
          <w:szCs w:val="32"/>
        </w:rPr>
        <w:t>。申请第一类业务范围的，应考核职业卫生专业知识（专业技术人员自主选择考核检测或评价方向）。申请第二类业务范围的，应考核放射卫生专业知识。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仿宋_GB2312" w:cs="Times New Roman"/>
          <w:bCs/>
          <w:snapToGrid w:val="0"/>
          <w:w w:val="100"/>
          <w:kern w:val="0"/>
          <w:sz w:val="32"/>
          <w:szCs w:val="32"/>
        </w:rPr>
        <w:t>（2）检测操作技能考核。依据考核评估大纲和考试题库，对检测人员进行现场采样、现场检测和实验室检测分析等操作技能考核，检测人员应独立完成考核。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仿宋_GB2312" w:cs="Times New Roman"/>
          <w:bCs/>
          <w:snapToGrid w:val="0"/>
          <w:w w:val="100"/>
          <w:kern w:val="0"/>
          <w:sz w:val="32"/>
          <w:szCs w:val="32"/>
        </w:rPr>
        <w:t>（3）职业卫生工程技术能力考核。依据考核评估大纲和考试题库，对职业卫生工程技术人员进行实际操作能力考核，职业卫生工程技术人员应独立完成考核。</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仿宋_GB2312" w:cs="Times New Roman"/>
          <w:b/>
          <w:bCs w:val="0"/>
          <w:snapToGrid w:val="0"/>
          <w:w w:val="100"/>
          <w:kern w:val="0"/>
          <w:sz w:val="32"/>
          <w:szCs w:val="32"/>
        </w:rPr>
      </w:pPr>
      <w:r>
        <w:rPr>
          <w:rFonts w:hint="default" w:ascii="Times New Roman" w:hAnsi="Times New Roman" w:eastAsia="仿宋_GB2312" w:cs="Times New Roman"/>
          <w:b/>
          <w:bCs w:val="0"/>
          <w:snapToGrid w:val="0"/>
          <w:w w:val="100"/>
          <w:kern w:val="0"/>
          <w:sz w:val="32"/>
          <w:szCs w:val="32"/>
          <w:lang w:val="en-US" w:eastAsia="zh-CN"/>
        </w:rPr>
        <w:t>2</w:t>
      </w:r>
      <w:r>
        <w:rPr>
          <w:rFonts w:hint="default" w:ascii="仿宋_GB2312" w:hAnsi="仿宋_GB2312" w:eastAsia="仿宋_GB2312" w:cs="仿宋_GB2312"/>
          <w:b/>
          <w:bCs/>
          <w:snapToGrid w:val="0"/>
          <w:w w:val="100"/>
          <w:kern w:val="0"/>
          <w:sz w:val="32"/>
          <w:szCs w:val="32"/>
          <w:lang w:val="en-US" w:eastAsia="zh-CN"/>
        </w:rPr>
        <w:t>.</w:t>
      </w:r>
      <w:r>
        <w:rPr>
          <w:rFonts w:hint="default" w:ascii="Times New Roman" w:hAnsi="Times New Roman" w:eastAsia="仿宋_GB2312" w:cs="Times New Roman"/>
          <w:b/>
          <w:bCs w:val="0"/>
          <w:snapToGrid w:val="0"/>
          <w:w w:val="100"/>
          <w:kern w:val="0"/>
          <w:sz w:val="32"/>
          <w:szCs w:val="32"/>
        </w:rPr>
        <w:t>考核认定检测能力。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pPr>
      <w:r>
        <w:rPr>
          <w:rFonts w:hint="default" w:ascii="Times New Roman" w:hAnsi="Times New Roman" w:eastAsia="仿宋_GB2312" w:cs="Times New Roman"/>
          <w:b w:val="0"/>
          <w:i w:val="0"/>
          <w:caps w:val="0"/>
          <w:snapToGrid w:val="0"/>
          <w:color w:val="auto"/>
          <w:spacing w:val="0"/>
          <w:w w:val="100"/>
          <w:kern w:val="0"/>
          <w:sz w:val="32"/>
          <w:szCs w:val="32"/>
          <w:u w:val="none"/>
          <w:lang w:val="en-US" w:eastAsia="zh-CN"/>
        </w:rPr>
        <w:t>（1）检测方法建立情况审核。专家对申请单位职业病危害因素检测方法建立的内容、过程、结论和记录等进行审核。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仿宋_GB2312" w:cs="Times New Roman"/>
          <w:b/>
          <w:snapToGrid w:val="0"/>
          <w:w w:val="100"/>
          <w:kern w:val="0"/>
          <w:sz w:val="32"/>
          <w:szCs w:val="32"/>
        </w:rPr>
        <w:t>检测方法建立要求：</w:t>
      </w:r>
      <w:r>
        <w:rPr>
          <w:rFonts w:hint="default" w:ascii="Times New Roman" w:hAnsi="Times New Roman" w:eastAsia="仿宋_GB2312" w:cs="Times New Roman"/>
          <w:bCs/>
          <w:snapToGrid w:val="0"/>
          <w:w w:val="100"/>
          <w:kern w:val="0"/>
          <w:sz w:val="32"/>
          <w:szCs w:val="32"/>
        </w:rPr>
        <w:t>申请单位应编制检测方法验证、确认或论证程序，规范开展检测方法验证、确认或论证，详细记录每项检测方法建立的内容、过程和结论，并规范出具检测应用报告。采用国家、国外、行业、团体标准检测方法，应进行方法验证；采用文献提出的检测方法，应对方法进行确认；采用实验室自行研究制定的检测方法，应对样品采集和检测技术指标进行研究，编写研究报告，并经至少三名国家级或省级职业卫生检测专家进行审核论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仿宋_GB2312" w:cs="Times New Roman"/>
          <w:bCs/>
          <w:snapToGrid w:val="0"/>
          <w:w w:val="100"/>
          <w:kern w:val="0"/>
          <w:sz w:val="32"/>
          <w:szCs w:val="32"/>
        </w:rPr>
        <w:t>（2）盲样考核。申请单位应独立完成盲样检测，并在48小时内向专家组提交检测报告。盲样检测过程和检测结果经专家评审符合要求。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仿宋_GB2312" w:cs="Times New Roman"/>
          <w:b/>
          <w:snapToGrid w:val="0"/>
          <w:w w:val="100"/>
          <w:kern w:val="0"/>
          <w:sz w:val="32"/>
          <w:szCs w:val="32"/>
        </w:rPr>
        <w:t>考核盲样种类：</w:t>
      </w:r>
      <w:r>
        <w:rPr>
          <w:rFonts w:hint="default" w:ascii="Times New Roman" w:hAnsi="Times New Roman" w:eastAsia="仿宋_GB2312" w:cs="Times New Roman"/>
          <w:bCs/>
          <w:snapToGrid w:val="0"/>
          <w:w w:val="100"/>
          <w:kern w:val="0"/>
          <w:sz w:val="32"/>
          <w:szCs w:val="32"/>
        </w:rPr>
        <w:t>根据申请的业务范围，可考核金属类、非金属类、有机类、粉尘类（含游离二氧化硅测定）和γ核素分析等样品。申请第一类业务范围的，盲样考核应覆盖主要检测方法和仪器设备，考核项目数一般为5</w:t>
      </w:r>
      <w:r>
        <w:rPr>
          <w:rFonts w:hint="default" w:ascii="Times New Roman" w:hAnsi="Times New Roman" w:eastAsia="仿宋_GB2312" w:cs="Times New Roman"/>
          <w:snapToGrid w:val="0"/>
          <w:color w:val="000000"/>
          <w:w w:val="100"/>
          <w:kern w:val="0"/>
          <w:sz w:val="32"/>
          <w:szCs w:val="32"/>
          <w:highlight w:val="none"/>
          <w:lang w:val="en-US" w:eastAsia="zh-CN"/>
        </w:rPr>
        <w:t>～</w:t>
      </w:r>
      <w:r>
        <w:rPr>
          <w:rFonts w:hint="default" w:ascii="Times New Roman" w:hAnsi="Times New Roman" w:eastAsia="仿宋_GB2312" w:cs="Times New Roman"/>
          <w:bCs/>
          <w:snapToGrid w:val="0"/>
          <w:w w:val="100"/>
          <w:kern w:val="0"/>
          <w:sz w:val="32"/>
          <w:szCs w:val="32"/>
        </w:rPr>
        <w:t>10项；申请第二类核设施业务范围的，考核γ核素分析盲样；申请第二类核技术工业应用业务范围的，不考核盲样。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仿宋_GB2312" w:cs="Times New Roman"/>
          <w:bCs/>
          <w:snapToGrid w:val="0"/>
          <w:w w:val="100"/>
          <w:kern w:val="0"/>
          <w:sz w:val="32"/>
          <w:szCs w:val="32"/>
        </w:rPr>
        <w:t>（3）检测项目能力认定。</w:t>
      </w:r>
      <w:r>
        <w:rPr>
          <w:rFonts w:ascii="Times New Roman" w:hAnsi="Times New Roman" w:eastAsia="仿宋_GB2312"/>
          <w:bCs/>
          <w:kern w:val="0"/>
          <w:sz w:val="32"/>
          <w:szCs w:val="32"/>
        </w:rPr>
        <w:t>专家通过盲样考核、检测操作技能考核、审核检测方法建立材料、检测能力验证（比对或考核）结果等</w:t>
      </w:r>
      <w:r>
        <w:rPr>
          <w:rFonts w:hint="eastAsia" w:ascii="Times New Roman" w:hAnsi="Times New Roman" w:eastAsia="仿宋_GB2312"/>
          <w:bCs/>
          <w:kern w:val="0"/>
          <w:sz w:val="32"/>
          <w:szCs w:val="32"/>
        </w:rPr>
        <w:t>方式，</w:t>
      </w:r>
      <w:r>
        <w:rPr>
          <w:rFonts w:hint="default" w:ascii="Times New Roman" w:hAnsi="Times New Roman" w:eastAsia="仿宋_GB2312" w:cs="Times New Roman"/>
          <w:bCs/>
          <w:snapToGrid w:val="0"/>
          <w:w w:val="100"/>
          <w:kern w:val="0"/>
          <w:sz w:val="32"/>
          <w:szCs w:val="32"/>
        </w:rPr>
        <w:t>对申请单位申请的检测项目进行综合能力认定</w:t>
      </w:r>
      <w:r>
        <w:rPr>
          <w:rFonts w:hint="eastAsia" w:ascii="Times New Roman" w:hAnsi="Times New Roman" w:eastAsia="仿宋_GB2312" w:cs="Times New Roman"/>
          <w:bCs/>
          <w:snapToGrid w:val="0"/>
          <w:w w:val="100"/>
          <w:kern w:val="0"/>
          <w:sz w:val="32"/>
          <w:szCs w:val="32"/>
        </w:rPr>
        <w:t>（</w:t>
      </w:r>
      <w:r>
        <w:rPr>
          <w:rFonts w:hint="eastAsia" w:ascii="Times New Roman" w:hAnsi="Times New Roman" w:eastAsia="仿宋_GB2312" w:cs="Times New Roman"/>
          <w:bCs/>
          <w:snapToGrid w:val="0"/>
          <w:w w:val="100"/>
          <w:kern w:val="0"/>
          <w:sz w:val="32"/>
          <w:szCs w:val="32"/>
          <w:lang w:eastAsia="zh-CN"/>
        </w:rPr>
        <w:t>附件</w:t>
      </w:r>
      <w:r>
        <w:rPr>
          <w:rFonts w:hint="eastAsia" w:ascii="Times New Roman" w:hAnsi="Times New Roman" w:eastAsia="仿宋_GB2312" w:cs="Times New Roman"/>
          <w:bCs/>
          <w:snapToGrid w:val="0"/>
          <w:w w:val="100"/>
          <w:kern w:val="0"/>
          <w:sz w:val="32"/>
          <w:szCs w:val="32"/>
          <w:lang w:val="en-US" w:eastAsia="zh-CN"/>
        </w:rPr>
        <w:t>19和</w:t>
      </w:r>
      <w:r>
        <w:rPr>
          <w:rFonts w:hint="eastAsia" w:ascii="Times New Roman" w:hAnsi="Times New Roman" w:eastAsia="仿宋_GB2312" w:cs="Times New Roman"/>
          <w:bCs/>
          <w:snapToGrid w:val="0"/>
          <w:w w:val="100"/>
          <w:kern w:val="0"/>
          <w:sz w:val="32"/>
          <w:szCs w:val="32"/>
          <w:lang w:eastAsia="zh-CN"/>
        </w:rPr>
        <w:t>附件</w:t>
      </w:r>
      <w:r>
        <w:rPr>
          <w:rFonts w:hint="eastAsia" w:ascii="Times New Roman" w:hAnsi="Times New Roman" w:eastAsia="仿宋_GB2312" w:cs="Times New Roman"/>
          <w:bCs/>
          <w:snapToGrid w:val="0"/>
          <w:w w:val="100"/>
          <w:kern w:val="0"/>
          <w:sz w:val="32"/>
          <w:szCs w:val="32"/>
          <w:lang w:val="en-US" w:eastAsia="zh-CN"/>
        </w:rPr>
        <w:t>20</w:t>
      </w:r>
      <w:r>
        <w:rPr>
          <w:rFonts w:hint="eastAsia" w:ascii="Times New Roman" w:hAnsi="Times New Roman" w:eastAsia="仿宋_GB2312" w:cs="Times New Roman"/>
          <w:bCs/>
          <w:snapToGrid w:val="0"/>
          <w:w w:val="100"/>
          <w:kern w:val="0"/>
          <w:sz w:val="32"/>
          <w:szCs w:val="32"/>
        </w:rPr>
        <w:t>）。</w:t>
      </w:r>
      <w:r>
        <w:rPr>
          <w:rFonts w:hint="default" w:ascii="Times New Roman" w:hAnsi="Times New Roman" w:eastAsia="仿宋_GB2312" w:cs="Times New Roman"/>
          <w:bCs/>
          <w:snapToGrid w:val="0"/>
          <w:w w:val="100"/>
          <w:kern w:val="0"/>
          <w:sz w:val="32"/>
          <w:szCs w:val="32"/>
        </w:rPr>
        <w:t>参加能力验证</w:t>
      </w:r>
      <w:r>
        <w:rPr>
          <w:rFonts w:ascii="Times New Roman" w:hAnsi="Times New Roman" w:eastAsia="仿宋_GB2312"/>
          <w:bCs/>
          <w:kern w:val="0"/>
          <w:sz w:val="32"/>
          <w:szCs w:val="32"/>
        </w:rPr>
        <w:t>和能力比对结果合格项目可作为检测项目能力确认的依据；已取得检验检测机构资质认定（CMA）或中国合格评定国家认可委员会实验室认可（CNAS）的有效期内的检测项目，可作为检测项目能力确认的依据。</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仿宋_GB2312" w:cs="Times New Roman"/>
          <w:b/>
          <w:bCs w:val="0"/>
          <w:snapToGrid w:val="0"/>
          <w:w w:val="100"/>
          <w:kern w:val="0"/>
          <w:sz w:val="32"/>
          <w:szCs w:val="32"/>
        </w:rPr>
      </w:pPr>
      <w:r>
        <w:rPr>
          <w:rFonts w:hint="default" w:ascii="Times New Roman" w:hAnsi="Times New Roman" w:eastAsia="仿宋_GB2312" w:cs="Times New Roman"/>
          <w:b/>
          <w:bCs w:val="0"/>
          <w:snapToGrid w:val="0"/>
          <w:w w:val="100"/>
          <w:kern w:val="0"/>
          <w:sz w:val="32"/>
          <w:szCs w:val="32"/>
          <w:lang w:val="en-US" w:eastAsia="zh-CN"/>
        </w:rPr>
        <w:t>3</w:t>
      </w:r>
      <w:r>
        <w:rPr>
          <w:rFonts w:hint="default" w:ascii="仿宋_GB2312" w:hAnsi="仿宋_GB2312" w:eastAsia="仿宋_GB2312" w:cs="仿宋_GB2312"/>
          <w:b/>
          <w:bCs/>
          <w:snapToGrid w:val="0"/>
          <w:w w:val="100"/>
          <w:kern w:val="0"/>
          <w:sz w:val="32"/>
          <w:szCs w:val="32"/>
          <w:lang w:val="en-US" w:eastAsia="zh-CN"/>
        </w:rPr>
        <w:t>.考</w:t>
      </w:r>
      <w:r>
        <w:rPr>
          <w:rFonts w:hint="default" w:ascii="Times New Roman" w:hAnsi="Times New Roman" w:eastAsia="仿宋_GB2312" w:cs="Times New Roman"/>
          <w:b/>
          <w:bCs w:val="0"/>
          <w:snapToGrid w:val="0"/>
          <w:w w:val="100"/>
          <w:kern w:val="0"/>
          <w:sz w:val="32"/>
          <w:szCs w:val="32"/>
        </w:rPr>
        <w:t>核认定评价能力。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仿宋_GB2312" w:cs="Times New Roman"/>
          <w:bCs/>
          <w:snapToGrid w:val="0"/>
          <w:w w:val="100"/>
          <w:kern w:val="0"/>
          <w:sz w:val="32"/>
          <w:szCs w:val="32"/>
        </w:rPr>
        <w:t>（1）评价报告现场模拟考核。申请单位应在48小时内独立编制完成模拟评价报告，并向专家组提交。模拟评价报告应当分析评价全面、准确，措施建议和结论有效可行、具有针对性，符合相关法律、法规和标准规范要求，并经专家评审符合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仿宋_GB2312" w:cs="Times New Roman"/>
          <w:b/>
          <w:snapToGrid w:val="0"/>
          <w:w w:val="100"/>
          <w:kern w:val="0"/>
          <w:sz w:val="32"/>
          <w:szCs w:val="32"/>
        </w:rPr>
        <w:t>模拟考核内容：</w:t>
      </w:r>
      <w:r>
        <w:rPr>
          <w:rFonts w:hint="default" w:ascii="Times New Roman" w:hAnsi="Times New Roman" w:eastAsia="仿宋_GB2312" w:cs="Times New Roman"/>
          <w:bCs/>
          <w:snapToGrid w:val="0"/>
          <w:w w:val="100"/>
          <w:kern w:val="0"/>
          <w:sz w:val="32"/>
          <w:szCs w:val="32"/>
        </w:rPr>
        <w:t>申请第一类业务范围的，选择其中一项申请的业务范围进行评价报告现场模拟考核，主要编写工程分析、职业病危害因素识别、职业病危害防护设施评价、危害程度与健康影响评价、措施建议和评价结论等方面内容。申请第二类业务范围的，选择其中一项申请的业务范围</w:t>
      </w:r>
      <w:r>
        <w:rPr>
          <w:rFonts w:hint="default" w:ascii="Times New Roman" w:hAnsi="Times New Roman" w:eastAsia="仿宋_GB2312" w:cs="Times New Roman"/>
          <w:bCs/>
          <w:snapToGrid w:val="0"/>
          <w:w w:val="100"/>
          <w:kern w:val="0"/>
          <w:sz w:val="32"/>
          <w:szCs w:val="32"/>
          <w:lang w:eastAsia="zh-CN"/>
        </w:rPr>
        <w:t>（申请业务范围有核设施的，只选择核设施业务范围）</w:t>
      </w:r>
      <w:r>
        <w:rPr>
          <w:rFonts w:hint="default" w:ascii="Times New Roman" w:hAnsi="Times New Roman" w:eastAsia="仿宋_GB2312" w:cs="Times New Roman"/>
          <w:bCs/>
          <w:snapToGrid w:val="0"/>
          <w:w w:val="100"/>
          <w:kern w:val="0"/>
          <w:sz w:val="32"/>
          <w:szCs w:val="32"/>
        </w:rPr>
        <w:t>进行评价报告现场模拟考核，主要编写工程分析</w:t>
      </w:r>
      <w:r>
        <w:rPr>
          <w:rFonts w:hint="default" w:ascii="Times New Roman" w:hAnsi="Times New Roman" w:eastAsia="仿宋_GB2312" w:cs="Times New Roman"/>
          <w:bCs/>
          <w:snapToGrid w:val="0"/>
          <w:w w:val="100"/>
          <w:kern w:val="0"/>
          <w:sz w:val="32"/>
          <w:szCs w:val="32"/>
          <w:lang w:eastAsia="zh-CN"/>
        </w:rPr>
        <w:t>、</w:t>
      </w:r>
      <w:r>
        <w:rPr>
          <w:rFonts w:hint="default" w:ascii="Times New Roman" w:hAnsi="Times New Roman" w:eastAsia="仿宋_GB2312" w:cs="Times New Roman"/>
          <w:bCs/>
          <w:snapToGrid w:val="0"/>
          <w:w w:val="100"/>
          <w:kern w:val="0"/>
          <w:sz w:val="32"/>
          <w:szCs w:val="32"/>
        </w:rPr>
        <w:t>辐射源项</w:t>
      </w:r>
      <w:r>
        <w:rPr>
          <w:rFonts w:hint="default" w:ascii="Times New Roman" w:hAnsi="Times New Roman" w:eastAsia="仿宋_GB2312" w:cs="Times New Roman"/>
          <w:bCs/>
          <w:snapToGrid w:val="0"/>
          <w:w w:val="100"/>
          <w:kern w:val="0"/>
          <w:sz w:val="32"/>
          <w:szCs w:val="32"/>
          <w:lang w:eastAsia="zh-CN"/>
        </w:rPr>
        <w:t>与</w:t>
      </w:r>
      <w:r>
        <w:rPr>
          <w:rFonts w:hint="default" w:ascii="Times New Roman" w:hAnsi="Times New Roman" w:eastAsia="仿宋_GB2312" w:cs="Times New Roman"/>
          <w:bCs/>
          <w:snapToGrid w:val="0"/>
          <w:w w:val="100"/>
          <w:kern w:val="0"/>
          <w:sz w:val="32"/>
          <w:szCs w:val="32"/>
        </w:rPr>
        <w:t>危害因素识别、辐射剂量估算、放射防护</w:t>
      </w:r>
      <w:r>
        <w:rPr>
          <w:rFonts w:hint="default" w:ascii="Times New Roman" w:hAnsi="Times New Roman" w:eastAsia="仿宋_GB2312" w:cs="Times New Roman"/>
          <w:bCs/>
          <w:snapToGrid w:val="0"/>
          <w:w w:val="100"/>
          <w:kern w:val="0"/>
          <w:sz w:val="32"/>
          <w:szCs w:val="32"/>
          <w:lang w:eastAsia="zh-CN"/>
        </w:rPr>
        <w:t>设施与</w:t>
      </w:r>
      <w:r>
        <w:rPr>
          <w:rFonts w:hint="default" w:ascii="Times New Roman" w:hAnsi="Times New Roman" w:eastAsia="仿宋_GB2312" w:cs="Times New Roman"/>
          <w:bCs/>
          <w:snapToGrid w:val="0"/>
          <w:w w:val="100"/>
          <w:kern w:val="0"/>
          <w:sz w:val="32"/>
          <w:szCs w:val="32"/>
        </w:rPr>
        <w:t>措施评价、危害程度与辐射健康影响、措施建议和评价结论等方面内容。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仿宋_GB2312" w:cs="Times New Roman"/>
          <w:bCs/>
          <w:snapToGrid w:val="0"/>
          <w:w w:val="100"/>
          <w:kern w:val="0"/>
          <w:sz w:val="32"/>
          <w:szCs w:val="32"/>
        </w:rPr>
        <w:t>评价能力审核认定。申请的每项业务范围，专家现场抽查2份规模以上企业的职业病危害评价报告（未出具正式评价报告的，抽查模拟评价报告），对工程分析、职业病危害因素识别、危害程度与健康影响评价、职业病危害防护设施评价、措施建议和评价结论等方面评价能力进行审核认定。</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仿宋_GB2312" w:cs="Times New Roman"/>
          <w:b w:val="0"/>
          <w:bCs/>
          <w:snapToGrid w:val="0"/>
          <w:w w:val="100"/>
          <w:kern w:val="0"/>
          <w:sz w:val="32"/>
          <w:szCs w:val="32"/>
          <w:lang w:eastAsia="zh-CN"/>
        </w:rPr>
      </w:pPr>
      <w:r>
        <w:rPr>
          <w:rFonts w:hint="eastAsia" w:ascii="Times New Roman" w:hAnsi="Times New Roman" w:cs="Times New Roman"/>
          <w:b/>
          <w:bCs w:val="0"/>
          <w:snapToGrid w:val="0"/>
          <w:w w:val="100"/>
          <w:kern w:val="0"/>
          <w:sz w:val="32"/>
          <w:szCs w:val="32"/>
          <w:lang w:val="en-US" w:eastAsia="zh-CN"/>
        </w:rPr>
        <w:t>4</w:t>
      </w:r>
      <w:r>
        <w:rPr>
          <w:rFonts w:hint="default" w:ascii="Times New Roman" w:hAnsi="Times New Roman" w:eastAsia="仿宋_GB2312" w:cs="Times New Roman"/>
          <w:b/>
          <w:bCs/>
          <w:snapToGrid w:val="0"/>
          <w:w w:val="100"/>
          <w:kern w:val="0"/>
          <w:sz w:val="32"/>
          <w:szCs w:val="32"/>
          <w:lang w:val="en-US" w:eastAsia="zh-CN"/>
        </w:rPr>
        <w:t>.</w:t>
      </w:r>
      <w:r>
        <w:rPr>
          <w:rFonts w:hint="default" w:ascii="Times New Roman" w:hAnsi="Times New Roman" w:eastAsia="仿宋_GB2312" w:cs="Times New Roman"/>
          <w:b/>
          <w:bCs w:val="0"/>
          <w:snapToGrid w:val="0"/>
          <w:w w:val="100"/>
          <w:kern w:val="0"/>
          <w:sz w:val="32"/>
          <w:szCs w:val="32"/>
          <w:lang w:val="en-US" w:eastAsia="zh-CN"/>
        </w:rPr>
        <w:t>审</w:t>
      </w:r>
      <w:r>
        <w:rPr>
          <w:rFonts w:hint="default" w:ascii="Times New Roman" w:hAnsi="Times New Roman" w:eastAsia="仿宋_GB2312" w:cs="Times New Roman"/>
          <w:b/>
          <w:bCs w:val="0"/>
          <w:snapToGrid w:val="0"/>
          <w:w w:val="100"/>
          <w:kern w:val="0"/>
          <w:sz w:val="32"/>
          <w:szCs w:val="32"/>
        </w:rPr>
        <w:t>核认定</w:t>
      </w:r>
      <w:r>
        <w:rPr>
          <w:rFonts w:hint="eastAsia" w:ascii="Times New Roman" w:hAnsi="Times New Roman" w:eastAsia="仿宋_GB2312" w:cs="Times New Roman"/>
          <w:b/>
          <w:bCs w:val="0"/>
          <w:snapToGrid w:val="0"/>
          <w:w w:val="100"/>
          <w:kern w:val="0"/>
          <w:sz w:val="32"/>
          <w:szCs w:val="32"/>
          <w:lang w:eastAsia="zh-CN"/>
        </w:rPr>
        <w:t>资质业务范围</w:t>
      </w:r>
      <w:r>
        <w:rPr>
          <w:rFonts w:hint="default" w:ascii="Times New Roman" w:hAnsi="Times New Roman" w:eastAsia="仿宋_GB2312" w:cs="Times New Roman"/>
          <w:b/>
          <w:bCs w:val="0"/>
          <w:snapToGrid w:val="0"/>
          <w:w w:val="100"/>
          <w:kern w:val="0"/>
          <w:sz w:val="32"/>
          <w:szCs w:val="32"/>
        </w:rPr>
        <w:t>。</w:t>
      </w:r>
      <w:r>
        <w:rPr>
          <w:rFonts w:hint="default" w:ascii="Times New Roman" w:hAnsi="Times New Roman" w:eastAsia="仿宋_GB2312" w:cs="Times New Roman"/>
          <w:bCs/>
          <w:snapToGrid w:val="0"/>
          <w:w w:val="100"/>
          <w:kern w:val="0"/>
          <w:sz w:val="32"/>
          <w:szCs w:val="32"/>
          <w:lang w:eastAsia="zh-CN"/>
        </w:rPr>
        <w:t>专家审</w:t>
      </w:r>
      <w:r>
        <w:rPr>
          <w:rFonts w:hint="default" w:ascii="Times New Roman" w:hAnsi="Times New Roman" w:eastAsia="仿宋_GB2312" w:cs="Times New Roman"/>
          <w:b w:val="0"/>
          <w:bCs/>
          <w:snapToGrid w:val="0"/>
          <w:w w:val="100"/>
          <w:kern w:val="0"/>
          <w:sz w:val="32"/>
          <w:szCs w:val="32"/>
          <w:lang w:eastAsia="zh-CN"/>
        </w:rPr>
        <w:t>核认定申请单位是否满足所申请资质业务范围要求的职业病危害检测、评价能力，认定其业务范围。（</w:t>
      </w:r>
      <w:r>
        <w:rPr>
          <w:rFonts w:hint="eastAsia" w:ascii="Times New Roman" w:hAnsi="Times New Roman" w:eastAsia="仿宋_GB2312" w:cs="Times New Roman"/>
          <w:b w:val="0"/>
          <w:bCs/>
          <w:snapToGrid w:val="0"/>
          <w:w w:val="100"/>
          <w:kern w:val="0"/>
          <w:sz w:val="32"/>
          <w:szCs w:val="32"/>
          <w:lang w:eastAsia="zh-CN"/>
        </w:rPr>
        <w:t>附件</w:t>
      </w:r>
      <w:r>
        <w:rPr>
          <w:rFonts w:hint="default" w:ascii="Times New Roman" w:hAnsi="Times New Roman" w:eastAsia="仿宋_GB2312" w:cs="Times New Roman"/>
          <w:b w:val="0"/>
          <w:bCs/>
          <w:snapToGrid w:val="0"/>
          <w:w w:val="100"/>
          <w:kern w:val="0"/>
          <w:sz w:val="32"/>
          <w:szCs w:val="32"/>
          <w:lang w:val="en-US" w:eastAsia="zh-CN"/>
        </w:rPr>
        <w:t>1</w:t>
      </w:r>
      <w:r>
        <w:rPr>
          <w:rFonts w:hint="eastAsia" w:ascii="Times New Roman" w:hAnsi="Times New Roman" w:eastAsia="仿宋_GB2312" w:cs="Times New Roman"/>
          <w:b w:val="0"/>
          <w:bCs/>
          <w:snapToGrid w:val="0"/>
          <w:w w:val="100"/>
          <w:kern w:val="0"/>
          <w:sz w:val="32"/>
          <w:szCs w:val="32"/>
          <w:lang w:val="en-US" w:eastAsia="zh-CN"/>
        </w:rPr>
        <w:t>6</w:t>
      </w:r>
      <w:r>
        <w:rPr>
          <w:rFonts w:hint="default" w:ascii="Times New Roman" w:hAnsi="Times New Roman" w:eastAsia="仿宋_GB2312" w:cs="Times New Roman"/>
          <w:b w:val="0"/>
          <w:bCs/>
          <w:snapToGrid w:val="0"/>
          <w:w w:val="1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napToGrid w:val="0"/>
          <w:w w:val="100"/>
          <w:kern w:val="0"/>
          <w:sz w:val="32"/>
          <w:szCs w:val="32"/>
          <w:lang w:eastAsia="zh-CN"/>
        </w:rPr>
      </w:pPr>
      <w:r>
        <w:rPr>
          <w:rFonts w:hint="default" w:ascii="Times New Roman" w:hAnsi="Times New Roman" w:eastAsia="楷体_GB2312" w:cs="Times New Roman"/>
          <w:bCs/>
          <w:snapToGrid w:val="0"/>
          <w:w w:val="100"/>
          <w:kern w:val="0"/>
          <w:sz w:val="32"/>
          <w:szCs w:val="32"/>
        </w:rPr>
        <w:t>（五）</w:t>
      </w:r>
      <w:r>
        <w:rPr>
          <w:rFonts w:hint="default" w:ascii="Times New Roman" w:hAnsi="Times New Roman" w:eastAsia="楷体_GB2312" w:cs="Times New Roman"/>
          <w:snapToGrid w:val="0"/>
          <w:w w:val="100"/>
          <w:kern w:val="0"/>
          <w:sz w:val="32"/>
          <w:szCs w:val="32"/>
        </w:rPr>
        <w:t>召开专家组会议。</w:t>
      </w:r>
      <w:r>
        <w:rPr>
          <w:rFonts w:hint="default" w:ascii="Times New Roman" w:hAnsi="Times New Roman" w:eastAsia="仿宋_GB2312" w:cs="Times New Roman"/>
          <w:bCs/>
          <w:snapToGrid w:val="0"/>
          <w:w w:val="100"/>
          <w:kern w:val="0"/>
          <w:sz w:val="32"/>
          <w:szCs w:val="32"/>
          <w:lang w:eastAsia="zh-CN"/>
        </w:rPr>
        <w:t>参加会议的人员包括工作人员、专家组成员。会议由专家组组长主持，会议程序及内容如下：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w w:val="100"/>
          <w:kern w:val="0"/>
          <w:sz w:val="32"/>
          <w:szCs w:val="32"/>
          <w:lang w:val="en-US" w:eastAsia="zh-CN"/>
        </w:rPr>
        <w:t>1</w:t>
      </w:r>
      <w:r>
        <w:rPr>
          <w:rFonts w:hint="eastAsia" w:ascii="仿宋_GB2312" w:hAnsi="仿宋_GB2312" w:eastAsia="仿宋_GB2312" w:cs="仿宋_GB2312"/>
          <w:snapToGrid w:val="0"/>
          <w:w w:val="100"/>
          <w:kern w:val="0"/>
          <w:sz w:val="32"/>
          <w:szCs w:val="32"/>
          <w:lang w:val="en-US" w:eastAsia="zh-CN"/>
        </w:rPr>
        <w:t>.</w:t>
      </w:r>
      <w:r>
        <w:rPr>
          <w:rFonts w:hint="eastAsia" w:ascii="仿宋_GB2312" w:hAnsi="仿宋_GB2312" w:eastAsia="仿宋_GB2312" w:cs="仿宋_GB2312"/>
          <w:snapToGrid w:val="0"/>
          <w:w w:val="100"/>
          <w:kern w:val="0"/>
          <w:sz w:val="32"/>
          <w:szCs w:val="32"/>
        </w:rPr>
        <w:t>现</w:t>
      </w:r>
      <w:r>
        <w:rPr>
          <w:rFonts w:hint="default" w:ascii="Times New Roman" w:hAnsi="Times New Roman" w:eastAsia="仿宋_GB2312" w:cs="Times New Roman"/>
          <w:snapToGrid w:val="0"/>
          <w:w w:val="100"/>
          <w:kern w:val="0"/>
          <w:sz w:val="32"/>
          <w:szCs w:val="32"/>
        </w:rPr>
        <w:t>场考核专家按照考核工作分工分别报告考核情况，提出考核意见；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w w:val="100"/>
          <w:kern w:val="0"/>
          <w:sz w:val="32"/>
          <w:szCs w:val="32"/>
          <w:lang w:val="en-US" w:eastAsia="zh-CN"/>
        </w:rPr>
        <w:t>2</w:t>
      </w:r>
      <w:r>
        <w:rPr>
          <w:rFonts w:hint="default" w:ascii="仿宋_GB2312" w:hAnsi="仿宋_GB2312" w:eastAsia="仿宋_GB2312" w:cs="仿宋_GB2312"/>
          <w:snapToGrid w:val="0"/>
          <w:w w:val="100"/>
          <w:kern w:val="0"/>
          <w:sz w:val="32"/>
          <w:szCs w:val="32"/>
          <w:lang w:val="en-US" w:eastAsia="zh-CN"/>
        </w:rPr>
        <w:t>.</w:t>
      </w:r>
      <w:r>
        <w:rPr>
          <w:rFonts w:hint="default" w:ascii="Times New Roman" w:hAnsi="Times New Roman" w:eastAsia="仿宋_GB2312" w:cs="Times New Roman"/>
          <w:snapToGrid w:val="0"/>
          <w:w w:val="100"/>
          <w:kern w:val="0"/>
          <w:sz w:val="32"/>
          <w:szCs w:val="32"/>
        </w:rPr>
        <w:t xml:space="preserve">编制现场技术考核报告；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w w:val="100"/>
          <w:kern w:val="0"/>
          <w:sz w:val="32"/>
          <w:szCs w:val="32"/>
          <w:lang w:val="en-US" w:eastAsia="zh-CN"/>
        </w:rPr>
        <w:t>3</w:t>
      </w:r>
      <w:r>
        <w:rPr>
          <w:rFonts w:hint="default" w:ascii="仿宋_GB2312" w:hAnsi="仿宋_GB2312" w:eastAsia="仿宋_GB2312" w:cs="仿宋_GB2312"/>
          <w:snapToGrid w:val="0"/>
          <w:w w:val="100"/>
          <w:kern w:val="0"/>
          <w:sz w:val="32"/>
          <w:szCs w:val="32"/>
          <w:lang w:val="en-US" w:eastAsia="zh-CN"/>
        </w:rPr>
        <w:t>.作</w:t>
      </w:r>
      <w:r>
        <w:rPr>
          <w:rFonts w:hint="default" w:ascii="Times New Roman" w:hAnsi="Times New Roman" w:eastAsia="仿宋_GB2312" w:cs="Times New Roman"/>
          <w:snapToGrid w:val="0"/>
          <w:w w:val="100"/>
          <w:kern w:val="0"/>
          <w:sz w:val="32"/>
          <w:szCs w:val="32"/>
        </w:rPr>
        <w:t>出现场技术考核结论。</w:t>
      </w:r>
    </w:p>
    <w:p>
      <w:pPr>
        <w:keepNext w:val="0"/>
        <w:keepLines w:val="0"/>
        <w:pageBreakBefore w:val="0"/>
        <w:widowControl w:val="0"/>
        <w:tabs>
          <w:tab w:val="left" w:pos="425"/>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仿宋_GB2312" w:cs="Times New Roman"/>
          <w:snapToGrid w:val="0"/>
          <w:w w:val="100"/>
          <w:kern w:val="0"/>
          <w:sz w:val="32"/>
          <w:szCs w:val="32"/>
        </w:rPr>
        <w:t>现场技术考核结论分为“通过”和“不通过”。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napToGrid w:val="0"/>
          <w:w w:val="100"/>
          <w:kern w:val="0"/>
          <w:sz w:val="32"/>
          <w:szCs w:val="32"/>
          <w:lang w:eastAsia="zh-CN"/>
        </w:rPr>
      </w:pPr>
      <w:r>
        <w:rPr>
          <w:rFonts w:hint="default" w:ascii="Times New Roman" w:hAnsi="Times New Roman" w:eastAsia="楷体_GB2312" w:cs="Times New Roman"/>
          <w:bCs/>
          <w:snapToGrid w:val="0"/>
          <w:w w:val="100"/>
          <w:kern w:val="0"/>
          <w:sz w:val="32"/>
          <w:szCs w:val="32"/>
        </w:rPr>
        <w:t>（六）召开</w:t>
      </w:r>
      <w:r>
        <w:rPr>
          <w:rFonts w:hint="default" w:ascii="Times New Roman" w:hAnsi="Times New Roman" w:eastAsia="楷体_GB2312" w:cs="Times New Roman"/>
          <w:bCs/>
          <w:snapToGrid w:val="0"/>
          <w:w w:val="100"/>
          <w:kern w:val="0"/>
          <w:sz w:val="32"/>
          <w:szCs w:val="32"/>
          <w:lang w:eastAsia="zh-CN"/>
        </w:rPr>
        <w:t>反馈会</w:t>
      </w:r>
      <w:r>
        <w:rPr>
          <w:rFonts w:hint="eastAsia" w:ascii="Times New Roman" w:hAnsi="Times New Roman" w:eastAsia="楷体_GB2312" w:cs="Times New Roman"/>
          <w:bCs/>
          <w:snapToGrid w:val="0"/>
          <w:w w:val="100"/>
          <w:kern w:val="0"/>
          <w:sz w:val="32"/>
          <w:szCs w:val="32"/>
          <w:lang w:eastAsia="zh-CN"/>
        </w:rPr>
        <w:t>和</w:t>
      </w:r>
      <w:r>
        <w:rPr>
          <w:rFonts w:hint="default" w:ascii="Times New Roman" w:hAnsi="Times New Roman" w:eastAsia="楷体_GB2312" w:cs="Times New Roman"/>
          <w:bCs/>
          <w:snapToGrid w:val="0"/>
          <w:w w:val="100"/>
          <w:kern w:val="0"/>
          <w:sz w:val="32"/>
          <w:szCs w:val="32"/>
        </w:rPr>
        <w:t>末次会议。</w:t>
      </w:r>
      <w:r>
        <w:rPr>
          <w:rFonts w:hint="default" w:ascii="Times New Roman" w:hAnsi="Times New Roman" w:eastAsia="仿宋_GB2312" w:cs="Times New Roman"/>
          <w:bCs/>
          <w:snapToGrid w:val="0"/>
          <w:w w:val="100"/>
          <w:kern w:val="0"/>
          <w:sz w:val="32"/>
          <w:szCs w:val="32"/>
          <w:lang w:eastAsia="zh-CN"/>
        </w:rPr>
        <w:t>参加会议的人员包括工作人员、专家组成员和申请单位</w:t>
      </w:r>
      <w:r>
        <w:rPr>
          <w:rFonts w:hint="eastAsia" w:ascii="Times New Roman" w:hAnsi="Times New Roman" w:eastAsia="仿宋_GB2312" w:cs="Times New Roman"/>
          <w:bCs/>
          <w:snapToGrid w:val="0"/>
          <w:w w:val="100"/>
          <w:kern w:val="0"/>
          <w:sz w:val="32"/>
          <w:szCs w:val="32"/>
          <w:lang w:eastAsia="zh-CN"/>
        </w:rPr>
        <w:t>法定代表人（或主要</w:t>
      </w:r>
      <w:r>
        <w:rPr>
          <w:rFonts w:hint="default" w:ascii="Times New Roman" w:hAnsi="Times New Roman" w:eastAsia="仿宋_GB2312" w:cs="Times New Roman"/>
          <w:bCs/>
          <w:snapToGrid w:val="0"/>
          <w:w w:val="100"/>
          <w:kern w:val="0"/>
          <w:sz w:val="32"/>
          <w:szCs w:val="32"/>
          <w:lang w:eastAsia="zh-CN"/>
        </w:rPr>
        <w:t>负责人</w:t>
      </w:r>
      <w:r>
        <w:rPr>
          <w:rFonts w:hint="eastAsia" w:ascii="Times New Roman" w:hAnsi="Times New Roman" w:eastAsia="仿宋_GB2312" w:cs="Times New Roman"/>
          <w:bCs/>
          <w:snapToGrid w:val="0"/>
          <w:w w:val="100"/>
          <w:kern w:val="0"/>
          <w:sz w:val="32"/>
          <w:szCs w:val="32"/>
          <w:lang w:eastAsia="zh-CN"/>
        </w:rPr>
        <w:t>）、技术负责人</w:t>
      </w:r>
      <w:r>
        <w:rPr>
          <w:rFonts w:hint="default" w:ascii="Times New Roman" w:hAnsi="Times New Roman" w:eastAsia="仿宋_GB2312" w:cs="Times New Roman"/>
          <w:bCs/>
          <w:snapToGrid w:val="0"/>
          <w:w w:val="100"/>
          <w:kern w:val="0"/>
          <w:sz w:val="32"/>
          <w:szCs w:val="32"/>
          <w:lang w:eastAsia="zh-CN"/>
        </w:rPr>
        <w:t>、</w:t>
      </w:r>
      <w:r>
        <w:rPr>
          <w:rFonts w:hint="eastAsia" w:ascii="Times New Roman" w:hAnsi="Times New Roman" w:eastAsia="仿宋_GB2312" w:cs="Times New Roman"/>
          <w:bCs/>
          <w:snapToGrid w:val="0"/>
          <w:w w:val="100"/>
          <w:kern w:val="0"/>
          <w:sz w:val="32"/>
          <w:szCs w:val="32"/>
          <w:lang w:eastAsia="zh-CN"/>
        </w:rPr>
        <w:t>质量控制负责人、授权签字人、其他</w:t>
      </w:r>
      <w:r>
        <w:rPr>
          <w:rFonts w:hint="default" w:ascii="Times New Roman" w:hAnsi="Times New Roman" w:eastAsia="仿宋_GB2312" w:cs="Times New Roman"/>
          <w:bCs/>
          <w:snapToGrid w:val="0"/>
          <w:w w:val="100"/>
          <w:kern w:val="0"/>
          <w:sz w:val="32"/>
          <w:szCs w:val="32"/>
          <w:lang w:eastAsia="zh-CN"/>
        </w:rPr>
        <w:t>专业技术人员。会议由专家组组长主持，会议程序及内容如下：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napToGrid w:val="0"/>
          <w:w w:val="100"/>
          <w:kern w:val="0"/>
          <w:sz w:val="32"/>
          <w:szCs w:val="32"/>
          <w:lang w:eastAsia="zh-CN"/>
        </w:rPr>
      </w:pPr>
      <w:r>
        <w:rPr>
          <w:rFonts w:hint="default" w:ascii="Times New Roman" w:hAnsi="Times New Roman" w:eastAsia="仿宋_GB2312" w:cs="Times New Roman"/>
          <w:bCs/>
          <w:snapToGrid w:val="0"/>
          <w:w w:val="100"/>
          <w:kern w:val="0"/>
          <w:sz w:val="32"/>
          <w:szCs w:val="32"/>
          <w:lang w:val="en-US" w:eastAsia="zh-CN"/>
        </w:rPr>
        <w:t>1</w:t>
      </w:r>
      <w:r>
        <w:rPr>
          <w:rFonts w:hint="default" w:ascii="仿宋_GB2312" w:hAnsi="仿宋_GB2312" w:eastAsia="仿宋_GB2312" w:cs="仿宋_GB2312"/>
          <w:snapToGrid w:val="0"/>
          <w:w w:val="100"/>
          <w:kern w:val="0"/>
          <w:sz w:val="32"/>
          <w:szCs w:val="32"/>
          <w:lang w:val="en-US" w:eastAsia="zh-CN"/>
        </w:rPr>
        <w:t>.</w:t>
      </w:r>
      <w:r>
        <w:rPr>
          <w:rFonts w:hint="default" w:ascii="Times New Roman" w:hAnsi="Times New Roman" w:eastAsia="仿宋_GB2312" w:cs="Times New Roman"/>
          <w:bCs/>
          <w:snapToGrid w:val="0"/>
          <w:w w:val="100"/>
          <w:kern w:val="0"/>
          <w:sz w:val="32"/>
          <w:szCs w:val="32"/>
          <w:lang w:val="en-US" w:eastAsia="zh-CN"/>
        </w:rPr>
        <w:t>专</w:t>
      </w:r>
      <w:r>
        <w:rPr>
          <w:rFonts w:hint="default" w:ascii="Times New Roman" w:hAnsi="Times New Roman" w:eastAsia="仿宋_GB2312" w:cs="Times New Roman"/>
          <w:bCs/>
          <w:snapToGrid w:val="0"/>
          <w:w w:val="100"/>
          <w:kern w:val="0"/>
          <w:sz w:val="32"/>
          <w:szCs w:val="32"/>
          <w:lang w:eastAsia="zh-CN"/>
        </w:rPr>
        <w:t>家组向申请单位</w:t>
      </w:r>
      <w:r>
        <w:rPr>
          <w:rFonts w:hint="eastAsia" w:ascii="Times New Roman" w:hAnsi="Times New Roman" w:eastAsia="仿宋_GB2312" w:cs="Times New Roman"/>
          <w:bCs/>
          <w:snapToGrid w:val="0"/>
          <w:w w:val="100"/>
          <w:kern w:val="0"/>
          <w:sz w:val="32"/>
          <w:szCs w:val="32"/>
          <w:lang w:eastAsia="zh-CN"/>
        </w:rPr>
        <w:t>法定代表人（或主要</w:t>
      </w:r>
      <w:r>
        <w:rPr>
          <w:rFonts w:hint="default" w:ascii="Times New Roman" w:hAnsi="Times New Roman" w:eastAsia="仿宋_GB2312" w:cs="Times New Roman"/>
          <w:bCs/>
          <w:snapToGrid w:val="0"/>
          <w:w w:val="100"/>
          <w:kern w:val="0"/>
          <w:sz w:val="32"/>
          <w:szCs w:val="32"/>
          <w:lang w:eastAsia="zh-CN"/>
        </w:rPr>
        <w:t>负责人</w:t>
      </w:r>
      <w:r>
        <w:rPr>
          <w:rFonts w:hint="eastAsia" w:ascii="Times New Roman" w:hAnsi="Times New Roman" w:eastAsia="仿宋_GB2312" w:cs="Times New Roman"/>
          <w:bCs/>
          <w:snapToGrid w:val="0"/>
          <w:w w:val="100"/>
          <w:kern w:val="0"/>
          <w:sz w:val="32"/>
          <w:szCs w:val="32"/>
          <w:lang w:eastAsia="zh-CN"/>
        </w:rPr>
        <w:t>）、技术负责人</w:t>
      </w:r>
      <w:r>
        <w:rPr>
          <w:rFonts w:hint="default" w:ascii="Times New Roman" w:hAnsi="Times New Roman" w:eastAsia="仿宋_GB2312" w:cs="Times New Roman"/>
          <w:bCs/>
          <w:snapToGrid w:val="0"/>
          <w:w w:val="100"/>
          <w:kern w:val="0"/>
          <w:sz w:val="32"/>
          <w:szCs w:val="32"/>
          <w:lang w:eastAsia="zh-CN"/>
        </w:rPr>
        <w:t>、</w:t>
      </w:r>
      <w:r>
        <w:rPr>
          <w:rFonts w:hint="eastAsia" w:ascii="Times New Roman" w:hAnsi="Times New Roman" w:eastAsia="仿宋_GB2312" w:cs="Times New Roman"/>
          <w:bCs/>
          <w:snapToGrid w:val="0"/>
          <w:w w:val="100"/>
          <w:kern w:val="0"/>
          <w:sz w:val="32"/>
          <w:szCs w:val="32"/>
          <w:lang w:eastAsia="zh-CN"/>
        </w:rPr>
        <w:t>质量控制负责人、授权签字人、其他</w:t>
      </w:r>
      <w:r>
        <w:rPr>
          <w:rFonts w:hint="default" w:ascii="Times New Roman" w:hAnsi="Times New Roman" w:eastAsia="仿宋_GB2312" w:cs="Times New Roman"/>
          <w:bCs/>
          <w:snapToGrid w:val="0"/>
          <w:w w:val="100"/>
          <w:kern w:val="0"/>
          <w:sz w:val="32"/>
          <w:szCs w:val="32"/>
          <w:lang w:eastAsia="zh-CN"/>
        </w:rPr>
        <w:t>专业技术人员反馈现场技术考核意见；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napToGrid w:val="0"/>
          <w:w w:val="100"/>
          <w:kern w:val="0"/>
          <w:sz w:val="32"/>
          <w:szCs w:val="32"/>
          <w:lang w:eastAsia="zh-CN"/>
        </w:rPr>
      </w:pPr>
      <w:r>
        <w:rPr>
          <w:rFonts w:hint="default" w:ascii="Times New Roman" w:hAnsi="Times New Roman" w:eastAsia="仿宋_GB2312" w:cs="Times New Roman"/>
          <w:bCs/>
          <w:snapToGrid w:val="0"/>
          <w:w w:val="100"/>
          <w:kern w:val="0"/>
          <w:sz w:val="32"/>
          <w:szCs w:val="32"/>
        </w:rPr>
        <w:t>2</w:t>
      </w:r>
      <w:r>
        <w:rPr>
          <w:rFonts w:hint="default" w:ascii="仿宋_GB2312" w:hAnsi="仿宋_GB2312" w:eastAsia="仿宋_GB2312" w:cs="仿宋_GB2312"/>
          <w:snapToGrid w:val="0"/>
          <w:w w:val="100"/>
          <w:kern w:val="0"/>
          <w:sz w:val="32"/>
          <w:szCs w:val="32"/>
          <w:lang w:val="en-US" w:eastAsia="zh-CN"/>
        </w:rPr>
        <w:t>.</w:t>
      </w:r>
      <w:r>
        <w:rPr>
          <w:rFonts w:hint="default" w:ascii="Times New Roman" w:hAnsi="Times New Roman" w:eastAsia="仿宋_GB2312" w:cs="Times New Roman"/>
          <w:bCs/>
          <w:snapToGrid w:val="0"/>
          <w:w w:val="100"/>
          <w:kern w:val="0"/>
          <w:sz w:val="32"/>
          <w:szCs w:val="32"/>
          <w:lang w:eastAsia="zh-CN"/>
        </w:rPr>
        <w:t>专家组组长</w:t>
      </w:r>
      <w:r>
        <w:rPr>
          <w:rFonts w:hint="eastAsia" w:ascii="Times New Roman" w:hAnsi="Times New Roman" w:eastAsia="仿宋_GB2312" w:cs="Times New Roman"/>
          <w:bCs/>
          <w:snapToGrid w:val="0"/>
          <w:w w:val="100"/>
          <w:kern w:val="0"/>
          <w:sz w:val="32"/>
          <w:szCs w:val="32"/>
          <w:lang w:eastAsia="zh-CN"/>
        </w:rPr>
        <w:t>通报现场技术考核工作总体情况和</w:t>
      </w:r>
      <w:r>
        <w:rPr>
          <w:rFonts w:hint="default" w:ascii="Times New Roman" w:hAnsi="Times New Roman" w:eastAsia="仿宋_GB2312" w:cs="Times New Roman"/>
          <w:bCs/>
          <w:snapToGrid w:val="0"/>
          <w:w w:val="100"/>
          <w:kern w:val="0"/>
          <w:sz w:val="32"/>
          <w:szCs w:val="32"/>
          <w:lang w:eastAsia="zh-CN"/>
        </w:rPr>
        <w:t>宣读现场技术考核结论；</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napToGrid w:val="0"/>
          <w:w w:val="100"/>
          <w:kern w:val="0"/>
          <w:lang w:val="en-US" w:eastAsia="zh-CN"/>
        </w:rPr>
      </w:pPr>
      <w:r>
        <w:rPr>
          <w:rFonts w:hint="default" w:ascii="Times New Roman" w:hAnsi="Times New Roman" w:eastAsia="仿宋_GB2312" w:cs="Times New Roman"/>
          <w:bCs/>
          <w:snapToGrid w:val="0"/>
          <w:w w:val="100"/>
          <w:kern w:val="0"/>
          <w:sz w:val="32"/>
          <w:szCs w:val="32"/>
        </w:rPr>
        <w:t>3</w:t>
      </w:r>
      <w:r>
        <w:rPr>
          <w:rFonts w:hint="default" w:ascii="仿宋_GB2312" w:hAnsi="仿宋_GB2312" w:eastAsia="仿宋_GB2312" w:cs="仿宋_GB2312"/>
          <w:snapToGrid w:val="0"/>
          <w:w w:val="100"/>
          <w:kern w:val="0"/>
          <w:sz w:val="32"/>
          <w:szCs w:val="32"/>
          <w:lang w:val="en-US" w:eastAsia="zh-CN"/>
        </w:rPr>
        <w:t>.申</w:t>
      </w:r>
      <w:r>
        <w:rPr>
          <w:rFonts w:hint="default" w:ascii="Times New Roman" w:hAnsi="Times New Roman" w:eastAsia="仿宋_GB2312" w:cs="Times New Roman"/>
          <w:bCs/>
          <w:snapToGrid w:val="0"/>
          <w:w w:val="100"/>
          <w:kern w:val="0"/>
          <w:sz w:val="32"/>
          <w:szCs w:val="32"/>
        </w:rPr>
        <w:t>请单位</w:t>
      </w:r>
      <w:r>
        <w:rPr>
          <w:rFonts w:hint="eastAsia" w:ascii="Times New Roman" w:hAnsi="Times New Roman" w:cs="Times New Roman"/>
          <w:snapToGrid w:val="0"/>
          <w:w w:val="100"/>
          <w:kern w:val="0"/>
          <w:sz w:val="32"/>
          <w:szCs w:val="32"/>
          <w:lang w:eastAsia="zh-CN"/>
        </w:rPr>
        <w:t>法定代表人（或主要</w:t>
      </w:r>
      <w:r>
        <w:rPr>
          <w:rFonts w:hint="default" w:ascii="Times New Roman" w:hAnsi="Times New Roman" w:eastAsia="仿宋_GB2312" w:cs="Times New Roman"/>
          <w:snapToGrid w:val="0"/>
          <w:w w:val="100"/>
          <w:kern w:val="0"/>
          <w:sz w:val="32"/>
          <w:szCs w:val="32"/>
        </w:rPr>
        <w:t>负责人</w:t>
      </w:r>
      <w:r>
        <w:rPr>
          <w:rFonts w:hint="eastAsia" w:ascii="Times New Roman" w:hAnsi="Times New Roman" w:cs="Times New Roman"/>
          <w:snapToGrid w:val="0"/>
          <w:w w:val="100"/>
          <w:kern w:val="0"/>
          <w:sz w:val="32"/>
          <w:szCs w:val="32"/>
          <w:lang w:eastAsia="zh-CN"/>
        </w:rPr>
        <w:t>）</w:t>
      </w:r>
      <w:r>
        <w:rPr>
          <w:rFonts w:hint="default" w:ascii="Times New Roman" w:hAnsi="Times New Roman" w:eastAsia="仿宋_GB2312" w:cs="Times New Roman"/>
          <w:bCs/>
          <w:snapToGrid w:val="0"/>
          <w:w w:val="100"/>
          <w:kern w:val="0"/>
          <w:sz w:val="32"/>
          <w:szCs w:val="32"/>
        </w:rPr>
        <w:t>发言</w:t>
      </w:r>
      <w:r>
        <w:rPr>
          <w:rFonts w:hint="default" w:ascii="Times New Roman" w:hAnsi="Times New Roman" w:cs="Times New Roman"/>
          <w:bCs/>
          <w:snapToGrid w:val="0"/>
          <w:w w:val="100"/>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napToGrid w:val="0"/>
          <w:w w:val="100"/>
          <w:kern w:val="0"/>
          <w:sz w:val="32"/>
          <w:szCs w:val="32"/>
          <w:lang w:eastAsia="zh-CN"/>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第十四条</w:t>
      </w:r>
      <w:r>
        <w:rPr>
          <w:rFonts w:hint="default" w:ascii="Times New Roman" w:hAnsi="Times New Roman" w:eastAsia="仿宋_GB2312" w:cs="Times New Roman"/>
          <w:bCs/>
          <w:snapToGrid w:val="0"/>
          <w:w w:val="100"/>
          <w:kern w:val="0"/>
          <w:sz w:val="32"/>
          <w:szCs w:val="32"/>
          <w:lang w:val="en-US" w:eastAsia="zh-CN"/>
        </w:rPr>
        <w:t xml:space="preserve">  </w:t>
      </w:r>
      <w:r>
        <w:rPr>
          <w:rFonts w:hint="default" w:ascii="Times New Roman" w:hAnsi="Times New Roman" w:eastAsia="仿宋_GB2312" w:cs="Times New Roman"/>
          <w:bCs/>
          <w:snapToGrid w:val="0"/>
          <w:w w:val="100"/>
          <w:kern w:val="0"/>
          <w:sz w:val="32"/>
          <w:szCs w:val="32"/>
          <w:lang w:eastAsia="zh-CN"/>
        </w:rPr>
        <w:t>专家组应在现场技术考核结束后，将考核原始记录、现场技术考核报告及有关资料移交</w:t>
      </w:r>
      <w:r>
        <w:rPr>
          <w:rFonts w:hint="eastAsia" w:ascii="Times New Roman" w:hAnsi="Times New Roman" w:eastAsia="仿宋_GB2312" w:cs="Times New Roman"/>
          <w:bCs/>
          <w:snapToGrid w:val="0"/>
          <w:w w:val="100"/>
          <w:kern w:val="0"/>
          <w:sz w:val="32"/>
          <w:szCs w:val="32"/>
          <w:lang w:eastAsia="zh-CN"/>
        </w:rPr>
        <w:t>技术评审单位</w:t>
      </w:r>
      <w:r>
        <w:rPr>
          <w:rFonts w:hint="default" w:ascii="Times New Roman" w:hAnsi="Times New Roman" w:eastAsia="仿宋_GB2312" w:cs="Times New Roman"/>
          <w:bCs/>
          <w:snapToGrid w:val="0"/>
          <w:w w:val="100"/>
          <w:kern w:val="0"/>
          <w:sz w:val="32"/>
          <w:szCs w:val="32"/>
          <w:lang w:eastAsia="zh-CN"/>
        </w:rPr>
        <w:t>工作人员。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黑体" w:cs="Times New Roman"/>
          <w:b w:val="0"/>
          <w:bCs w:val="0"/>
          <w:snapToGrid w:val="0"/>
          <w:w w:val="100"/>
          <w:kern w:val="0"/>
          <w:sz w:val="32"/>
          <w:szCs w:val="32"/>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b w:val="0"/>
          <w:bCs w:val="0"/>
          <w:snapToGrid w:val="0"/>
          <w:w w:val="100"/>
          <w:kern w:val="0"/>
          <w:sz w:val="32"/>
          <w:szCs w:val="32"/>
          <w:shd w:val="clear" w:color="auto" w:fill="FFFFFF"/>
          <w:lang w:bidi="ar"/>
        </w:rPr>
      </w:pPr>
      <w:r>
        <w:rPr>
          <w:rFonts w:hint="default" w:ascii="Times New Roman" w:hAnsi="Times New Roman" w:eastAsia="黑体" w:cs="Times New Roman"/>
          <w:b w:val="0"/>
          <w:bCs w:val="0"/>
          <w:snapToGrid w:val="0"/>
          <w:w w:val="100"/>
          <w:kern w:val="0"/>
          <w:sz w:val="32"/>
          <w:szCs w:val="32"/>
          <w:shd w:val="clear" w:color="auto" w:fill="FFFFFF"/>
          <w:lang w:val="en-US" w:eastAsia="zh-CN" w:bidi="ar"/>
        </w:rPr>
        <w:t>四</w:t>
      </w:r>
      <w:r>
        <w:rPr>
          <w:rFonts w:hint="default" w:ascii="Times New Roman" w:hAnsi="Times New Roman" w:eastAsia="黑体" w:cs="Times New Roman"/>
          <w:b w:val="0"/>
          <w:bCs w:val="0"/>
          <w:snapToGrid w:val="0"/>
          <w:w w:val="100"/>
          <w:kern w:val="0"/>
          <w:sz w:val="32"/>
          <w:szCs w:val="32"/>
          <w:shd w:val="clear" w:color="auto" w:fill="FFFFFF"/>
          <w:lang w:bidi="ar"/>
        </w:rPr>
        <w:t>、报批和认可</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pP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napToGrid w:val="0"/>
          <w:w w:val="100"/>
          <w:kern w:val="0"/>
          <w:sz w:val="32"/>
          <w:szCs w:val="32"/>
          <w:lang w:eastAsia="zh-CN"/>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第十五条</w:t>
      </w:r>
      <w:r>
        <w:rPr>
          <w:rFonts w:hint="default" w:ascii="Times New Roman" w:hAnsi="Times New Roman" w:eastAsia="仿宋_GB2312" w:cs="Times New Roman"/>
          <w:b/>
          <w:bCs w:val="0"/>
          <w:snapToGrid w:val="0"/>
          <w:w w:val="100"/>
          <w:kern w:val="0"/>
          <w:sz w:val="32"/>
          <w:szCs w:val="32"/>
          <w:lang w:val="en-US" w:eastAsia="zh-CN"/>
        </w:rPr>
        <w:t xml:space="preserve"> </w:t>
      </w:r>
      <w:r>
        <w:rPr>
          <w:rFonts w:hint="default" w:ascii="Times New Roman" w:hAnsi="Times New Roman" w:eastAsia="仿宋_GB2312" w:cs="Times New Roman"/>
          <w:bCs/>
          <w:snapToGrid w:val="0"/>
          <w:w w:val="100"/>
          <w:kern w:val="0"/>
          <w:sz w:val="32"/>
          <w:szCs w:val="32"/>
          <w:lang w:val="en-US" w:eastAsia="zh-CN"/>
        </w:rPr>
        <w:t xml:space="preserve"> </w:t>
      </w:r>
      <w:r>
        <w:rPr>
          <w:rFonts w:hint="eastAsia" w:ascii="Times New Roman" w:hAnsi="Times New Roman" w:eastAsia="仿宋_GB2312" w:cs="Times New Roman"/>
          <w:bCs/>
          <w:snapToGrid w:val="0"/>
          <w:w w:val="100"/>
          <w:kern w:val="0"/>
          <w:sz w:val="32"/>
          <w:szCs w:val="32"/>
          <w:lang w:eastAsia="zh-CN"/>
        </w:rPr>
        <w:t>技术评审单位</w:t>
      </w:r>
      <w:r>
        <w:rPr>
          <w:rFonts w:hint="default" w:ascii="Times New Roman" w:hAnsi="Times New Roman" w:eastAsia="仿宋_GB2312" w:cs="Times New Roman"/>
          <w:bCs/>
          <w:snapToGrid w:val="0"/>
          <w:w w:val="100"/>
          <w:kern w:val="0"/>
          <w:sz w:val="32"/>
          <w:szCs w:val="32"/>
          <w:lang w:eastAsia="zh-CN"/>
        </w:rPr>
        <w:t>根据申请材料技术审查和现场技术考核的情况，</w:t>
      </w:r>
      <w:r>
        <w:rPr>
          <w:rFonts w:hint="eastAsia" w:ascii="Times New Roman" w:hAnsi="Times New Roman" w:eastAsia="仿宋_GB2312" w:cs="Times New Roman"/>
          <w:bCs/>
          <w:snapToGrid w:val="0"/>
          <w:w w:val="100"/>
          <w:kern w:val="0"/>
          <w:sz w:val="32"/>
          <w:szCs w:val="32"/>
          <w:lang w:eastAsia="zh-CN"/>
        </w:rPr>
        <w:t>作</w:t>
      </w:r>
      <w:r>
        <w:rPr>
          <w:rFonts w:hint="default" w:ascii="Times New Roman" w:hAnsi="Times New Roman" w:eastAsia="仿宋_GB2312" w:cs="Times New Roman"/>
          <w:bCs/>
          <w:snapToGrid w:val="0"/>
          <w:w w:val="100"/>
          <w:kern w:val="0"/>
          <w:sz w:val="32"/>
          <w:szCs w:val="32"/>
          <w:lang w:eastAsia="zh-CN"/>
        </w:rPr>
        <w:t>出技术评审结论，编制完成技术评审报告，并</w:t>
      </w:r>
      <w:r>
        <w:rPr>
          <w:rFonts w:hint="eastAsia" w:ascii="Times New Roman" w:hAnsi="Times New Roman" w:eastAsia="仿宋_GB2312" w:cs="Times New Roman"/>
          <w:bCs/>
          <w:snapToGrid w:val="0"/>
          <w:w w:val="100"/>
          <w:kern w:val="0"/>
          <w:sz w:val="32"/>
          <w:szCs w:val="32"/>
          <w:lang w:eastAsia="zh-CN"/>
        </w:rPr>
        <w:t>将技术评审报告（加盖公章）及相关资料</w:t>
      </w:r>
      <w:r>
        <w:rPr>
          <w:rFonts w:hint="default" w:ascii="Times New Roman" w:hAnsi="Times New Roman" w:eastAsia="仿宋_GB2312" w:cs="Times New Roman"/>
          <w:bCs/>
          <w:snapToGrid w:val="0"/>
          <w:w w:val="100"/>
          <w:kern w:val="0"/>
          <w:sz w:val="32"/>
          <w:szCs w:val="32"/>
          <w:lang w:eastAsia="zh-CN"/>
        </w:rPr>
        <w:t>提交广东省卫生健康委。</w:t>
      </w:r>
    </w:p>
    <w:p>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napToGrid w:val="0"/>
          <w:w w:val="100"/>
          <w:kern w:val="0"/>
          <w:sz w:val="32"/>
          <w:szCs w:val="32"/>
          <w:lang w:eastAsia="zh-CN"/>
        </w:rPr>
      </w:pPr>
      <w:r>
        <w:rPr>
          <w:rFonts w:hint="default" w:ascii="Times New Roman" w:hAnsi="Times New Roman" w:eastAsia="仿宋_GB2312" w:cs="Times New Roman"/>
          <w:bCs/>
          <w:snapToGrid w:val="0"/>
          <w:w w:val="100"/>
          <w:kern w:val="0"/>
          <w:sz w:val="32"/>
          <w:szCs w:val="32"/>
          <w:lang w:eastAsia="zh-CN"/>
        </w:rPr>
        <w:t>技术评审结论分为“建议批准”和“建议不批准”。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napToGrid w:val="0"/>
          <w:w w:val="100"/>
          <w:kern w:val="0"/>
          <w:sz w:val="32"/>
          <w:szCs w:val="32"/>
          <w:lang w:eastAsia="zh-CN"/>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第十六条</w:t>
      </w:r>
      <w:r>
        <w:rPr>
          <w:rFonts w:hint="default" w:ascii="Times New Roman" w:hAnsi="Times New Roman" w:eastAsia="仿宋_GB2312" w:cs="Times New Roman"/>
          <w:bCs/>
          <w:snapToGrid w:val="0"/>
          <w:w w:val="100"/>
          <w:kern w:val="0"/>
          <w:sz w:val="32"/>
          <w:szCs w:val="32"/>
          <w:lang w:val="en-US" w:eastAsia="zh-CN"/>
        </w:rPr>
        <w:t xml:space="preserve">  </w:t>
      </w:r>
      <w:r>
        <w:rPr>
          <w:rFonts w:hint="default" w:ascii="Times New Roman" w:hAnsi="Times New Roman" w:eastAsia="仿宋_GB2312" w:cs="Times New Roman"/>
          <w:bCs/>
          <w:snapToGrid w:val="0"/>
          <w:w w:val="100"/>
          <w:kern w:val="0"/>
          <w:sz w:val="32"/>
          <w:szCs w:val="32"/>
          <w:lang w:eastAsia="zh-CN"/>
        </w:rPr>
        <w:t>技术评审结论为“建议批准”的，广东省卫生健康委</w:t>
      </w:r>
      <w:r>
        <w:rPr>
          <w:rFonts w:hint="eastAsia" w:ascii="Times New Roman" w:hAnsi="Times New Roman" w:eastAsia="仿宋_GB2312" w:cs="Times New Roman"/>
          <w:bCs/>
          <w:snapToGrid w:val="0"/>
          <w:w w:val="100"/>
          <w:kern w:val="0"/>
          <w:sz w:val="32"/>
          <w:szCs w:val="32"/>
          <w:lang w:eastAsia="zh-CN"/>
        </w:rPr>
        <w:t>根据技术评审报告及结论，作出资质认可决定，并于作出决定之日</w:t>
      </w:r>
      <w:r>
        <w:rPr>
          <w:rFonts w:hint="eastAsia" w:ascii="Times New Roman" w:hAnsi="Times New Roman" w:eastAsia="仿宋_GB2312" w:cs="Times New Roman"/>
          <w:bCs/>
          <w:snapToGrid w:val="0"/>
          <w:w w:val="100"/>
          <w:kern w:val="0"/>
          <w:sz w:val="32"/>
          <w:szCs w:val="32"/>
          <w:lang w:val="en-US" w:eastAsia="zh-CN"/>
        </w:rPr>
        <w:t>起</w:t>
      </w:r>
      <w:r>
        <w:rPr>
          <w:rFonts w:hint="eastAsia" w:ascii="Times New Roman" w:hAnsi="Times New Roman" w:eastAsia="仿宋_GB2312" w:cs="Times New Roman"/>
          <w:bCs/>
          <w:snapToGrid w:val="0"/>
          <w:w w:val="100"/>
          <w:kern w:val="0"/>
          <w:sz w:val="32"/>
          <w:szCs w:val="32"/>
          <w:lang w:eastAsia="zh-CN"/>
        </w:rPr>
        <w:t>10个工作日内，由</w:t>
      </w:r>
      <w:r>
        <w:rPr>
          <w:rFonts w:hint="default" w:ascii="Times New Roman" w:hAnsi="Times New Roman" w:eastAsia="仿宋_GB2312" w:cs="Times New Roman"/>
          <w:kern w:val="0"/>
          <w:sz w:val="32"/>
          <w:szCs w:val="32"/>
          <w:lang w:val="en-US" w:eastAsia="zh-CN" w:bidi="ar-SA"/>
        </w:rPr>
        <w:t>广东省卫生健康委</w:t>
      </w:r>
      <w:r>
        <w:rPr>
          <w:rFonts w:hint="eastAsia" w:ascii="Times New Roman" w:hAnsi="Times New Roman" w:eastAsia="仿宋_GB2312" w:cs="Times New Roman"/>
          <w:bCs/>
          <w:snapToGrid w:val="0"/>
          <w:w w:val="100"/>
          <w:kern w:val="0"/>
          <w:sz w:val="32"/>
          <w:szCs w:val="32"/>
          <w:lang w:eastAsia="zh-CN"/>
        </w:rPr>
        <w:t>办证大厅制作《职业卫生技术服务机构资质证书》（证书样式见附件</w:t>
      </w:r>
      <w:r>
        <w:rPr>
          <w:rFonts w:hint="eastAsia" w:ascii="Times New Roman" w:hAnsi="Times New Roman" w:eastAsia="仿宋_GB2312" w:cs="Times New Roman"/>
          <w:bCs/>
          <w:snapToGrid w:val="0"/>
          <w:w w:val="100"/>
          <w:kern w:val="0"/>
          <w:sz w:val="32"/>
          <w:szCs w:val="32"/>
          <w:lang w:val="en-US" w:eastAsia="zh-CN"/>
        </w:rPr>
        <w:t>8</w:t>
      </w:r>
      <w:r>
        <w:rPr>
          <w:rFonts w:hint="eastAsia" w:ascii="Times New Roman" w:hAnsi="Times New Roman" w:eastAsia="仿宋_GB2312" w:cs="Times New Roman"/>
          <w:bCs/>
          <w:snapToGrid w:val="0"/>
          <w:w w:val="100"/>
          <w:kern w:val="0"/>
          <w:sz w:val="32"/>
          <w:szCs w:val="32"/>
          <w:lang w:eastAsia="zh-CN"/>
        </w:rPr>
        <w:t>）同时生成</w:t>
      </w:r>
      <w:r>
        <w:rPr>
          <w:rFonts w:hint="eastAsia" w:ascii="Times New Roman" w:hAnsi="Times New Roman" w:eastAsia="仿宋_GB2312" w:cs="Times New Roman"/>
          <w:bCs/>
          <w:snapToGrid w:val="0"/>
          <w:w w:val="100"/>
          <w:kern w:val="0"/>
          <w:sz w:val="32"/>
          <w:szCs w:val="32"/>
          <w:lang w:val="en-US" w:eastAsia="zh-CN"/>
        </w:rPr>
        <w:t>电子证照</w:t>
      </w:r>
      <w:r>
        <w:rPr>
          <w:rFonts w:hint="eastAsia" w:ascii="Times New Roman" w:hAnsi="Times New Roman" w:eastAsia="仿宋_GB2312" w:cs="Times New Roman"/>
          <w:bCs/>
          <w:snapToGrid w:val="0"/>
          <w:w w:val="100"/>
          <w:kern w:val="0"/>
          <w:sz w:val="32"/>
          <w:szCs w:val="32"/>
          <w:lang w:eastAsia="zh-CN"/>
        </w:rPr>
        <w:t>并送达申请单位</w:t>
      </w:r>
      <w:r>
        <w:rPr>
          <w:rFonts w:hint="default" w:ascii="Times New Roman" w:hAnsi="Times New Roman" w:eastAsia="仿宋_GB2312" w:cs="Times New Roman"/>
          <w:bCs/>
          <w:snapToGrid w:val="0"/>
          <w:w w:val="100"/>
          <w:kern w:val="0"/>
          <w:sz w:val="32"/>
          <w:szCs w:val="32"/>
          <w:lang w:eastAsia="zh-CN"/>
        </w:rPr>
        <w:t>；技术评审结论为“建议不批准”的，不予批准资质认可，广东省卫生健康委</w:t>
      </w:r>
      <w:r>
        <w:rPr>
          <w:rFonts w:hint="default" w:ascii="Times New Roman" w:hAnsi="Times New Roman" w:eastAsia="仿宋_GB2312" w:cs="Times New Roman"/>
          <w:bCs/>
          <w:snapToGrid w:val="0"/>
          <w:w w:val="100"/>
          <w:kern w:val="0"/>
          <w:sz w:val="32"/>
          <w:szCs w:val="32"/>
          <w:lang w:val="en-US" w:eastAsia="zh-CN"/>
        </w:rPr>
        <w:t>签发</w:t>
      </w:r>
      <w:r>
        <w:rPr>
          <w:rFonts w:hint="default" w:ascii="Times New Roman" w:hAnsi="Times New Roman" w:eastAsia="仿宋_GB2312" w:cs="Times New Roman"/>
          <w:bCs/>
          <w:snapToGrid w:val="0"/>
          <w:w w:val="100"/>
          <w:kern w:val="0"/>
          <w:sz w:val="32"/>
          <w:szCs w:val="32"/>
          <w:lang w:eastAsia="zh-CN"/>
        </w:rPr>
        <w:t>不予许可决定文书（见</w:t>
      </w:r>
      <w:r>
        <w:rPr>
          <w:rFonts w:hint="eastAsia" w:ascii="Times New Roman" w:hAnsi="Times New Roman" w:eastAsia="仿宋_GB2312" w:cs="Times New Roman"/>
          <w:bCs/>
          <w:snapToGrid w:val="0"/>
          <w:w w:val="100"/>
          <w:kern w:val="0"/>
          <w:sz w:val="32"/>
          <w:szCs w:val="32"/>
          <w:lang w:eastAsia="zh-CN"/>
        </w:rPr>
        <w:t>附件</w:t>
      </w:r>
      <w:r>
        <w:rPr>
          <w:rFonts w:hint="default" w:ascii="Times New Roman" w:hAnsi="Times New Roman" w:eastAsia="仿宋_GB2312" w:cs="Times New Roman"/>
          <w:bCs/>
          <w:snapToGrid w:val="0"/>
          <w:w w:val="100"/>
          <w:kern w:val="0"/>
          <w:sz w:val="32"/>
          <w:szCs w:val="32"/>
          <w:lang w:val="en-US" w:eastAsia="zh-CN"/>
        </w:rPr>
        <w:t>9），</w:t>
      </w:r>
      <w:r>
        <w:rPr>
          <w:rFonts w:hint="eastAsia" w:ascii="Times New Roman" w:hAnsi="Times New Roman" w:eastAsia="仿宋_GB2312" w:cs="Times New Roman"/>
          <w:bCs/>
          <w:snapToGrid w:val="0"/>
          <w:w w:val="100"/>
          <w:kern w:val="0"/>
          <w:sz w:val="32"/>
          <w:szCs w:val="32"/>
          <w:lang w:val="en-US" w:eastAsia="zh-CN"/>
        </w:rPr>
        <w:t>说明不予许可理由，</w:t>
      </w:r>
      <w:r>
        <w:rPr>
          <w:rFonts w:hint="default" w:ascii="Times New Roman" w:hAnsi="Times New Roman" w:eastAsia="仿宋_GB2312" w:cs="Times New Roman"/>
          <w:bCs/>
          <w:snapToGrid w:val="0"/>
          <w:w w:val="100"/>
          <w:kern w:val="0"/>
          <w:sz w:val="32"/>
          <w:szCs w:val="32"/>
          <w:lang w:val="en-US" w:eastAsia="zh-CN"/>
        </w:rPr>
        <w:t>由</w:t>
      </w:r>
      <w:r>
        <w:rPr>
          <w:rFonts w:hint="default" w:ascii="Times New Roman" w:hAnsi="Times New Roman" w:eastAsia="仿宋_GB2312" w:cs="Times New Roman"/>
          <w:kern w:val="0"/>
          <w:sz w:val="32"/>
          <w:szCs w:val="32"/>
          <w:lang w:val="en-US" w:eastAsia="zh-CN" w:bidi="ar-SA"/>
        </w:rPr>
        <w:t>广东省卫生健康委</w:t>
      </w:r>
      <w:r>
        <w:rPr>
          <w:rFonts w:hint="default" w:ascii="Times New Roman" w:hAnsi="Times New Roman" w:eastAsia="仿宋_GB2312" w:cs="Times New Roman"/>
          <w:bCs/>
          <w:snapToGrid w:val="0"/>
          <w:w w:val="100"/>
          <w:kern w:val="0"/>
          <w:sz w:val="32"/>
          <w:szCs w:val="32"/>
          <w:lang w:val="en-US" w:eastAsia="zh-CN"/>
        </w:rPr>
        <w:t>办证大厅送达申请单位。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b w:val="0"/>
          <w:bCs w:val="0"/>
          <w:snapToGrid w:val="0"/>
          <w:w w:val="10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b w:val="0"/>
          <w:bCs w:val="0"/>
          <w:snapToGrid w:val="0"/>
          <w:w w:val="100"/>
          <w:kern w:val="0"/>
          <w:sz w:val="32"/>
          <w:szCs w:val="32"/>
          <w:shd w:val="clear" w:color="auto" w:fill="FFFFFF"/>
          <w:lang w:bidi="ar"/>
        </w:rPr>
      </w:pPr>
      <w:r>
        <w:rPr>
          <w:rFonts w:hint="default" w:ascii="Times New Roman" w:hAnsi="Times New Roman" w:eastAsia="黑体" w:cs="Times New Roman"/>
          <w:b w:val="0"/>
          <w:bCs w:val="0"/>
          <w:snapToGrid w:val="0"/>
          <w:w w:val="100"/>
          <w:kern w:val="0"/>
          <w:sz w:val="32"/>
          <w:szCs w:val="32"/>
          <w:shd w:val="clear" w:color="auto" w:fill="FFFFFF"/>
          <w:lang w:val="en-US" w:eastAsia="zh-CN" w:bidi="ar"/>
        </w:rPr>
        <w:t>五</w:t>
      </w:r>
      <w:r>
        <w:rPr>
          <w:rFonts w:hint="default" w:ascii="Times New Roman" w:hAnsi="Times New Roman" w:eastAsia="黑体" w:cs="Times New Roman"/>
          <w:b w:val="0"/>
          <w:bCs w:val="0"/>
          <w:snapToGrid w:val="0"/>
          <w:w w:val="100"/>
          <w:kern w:val="0"/>
          <w:sz w:val="32"/>
          <w:szCs w:val="32"/>
          <w:shd w:val="clear" w:color="auto" w:fill="FFFFFF"/>
          <w:lang w:bidi="ar"/>
        </w:rPr>
        <w:t>、资质变更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第十</w:t>
      </w:r>
      <w:r>
        <w:rPr>
          <w:rFonts w:hint="eastAsia" w:ascii="Times New Roman" w:hAnsi="Times New Roman" w:eastAsia="黑体" w:cs="Times New Roman"/>
          <w:b w:val="0"/>
          <w:bCs/>
          <w:snapToGrid w:val="0"/>
          <w:color w:val="auto"/>
          <w:spacing w:val="0"/>
          <w:w w:val="100"/>
          <w:kern w:val="0"/>
          <w:sz w:val="32"/>
          <w:szCs w:val="32"/>
          <w:shd w:val="clear" w:color="auto" w:fill="auto"/>
          <w:lang w:val="en-US" w:eastAsia="zh-CN" w:bidi="ar-SA"/>
        </w:rPr>
        <w:t>七</w:t>
      </w: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条</w:t>
      </w:r>
      <w:r>
        <w:rPr>
          <w:rFonts w:hint="default" w:ascii="Times New Roman" w:hAnsi="Times New Roman" w:eastAsia="仿宋_GB2312" w:cs="Times New Roman"/>
          <w:bCs/>
          <w:snapToGrid w:val="0"/>
          <w:w w:val="100"/>
          <w:kern w:val="0"/>
          <w:sz w:val="32"/>
          <w:szCs w:val="32"/>
          <w:lang w:val="en-US" w:eastAsia="zh-CN"/>
        </w:rPr>
        <w:t xml:space="preserve">  </w:t>
      </w:r>
      <w:r>
        <w:rPr>
          <w:rFonts w:hint="default" w:ascii="Times New Roman" w:hAnsi="Times New Roman" w:eastAsia="仿宋_GB2312" w:cs="Times New Roman"/>
          <w:bCs/>
          <w:snapToGrid w:val="0"/>
          <w:w w:val="100"/>
          <w:kern w:val="0"/>
          <w:sz w:val="32"/>
          <w:szCs w:val="32"/>
        </w:rPr>
        <w:t>职业卫生技术服务机构的名称、法定代表人（或主要负责人）、注册地址、实验室地址等发生变更的，应自完成变更之日起30日内申请办理资质变更手续。职业卫生技术服务机构办理资质变更手续期间，应暂停相关技术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第十</w:t>
      </w:r>
      <w:r>
        <w:rPr>
          <w:rFonts w:hint="eastAsia" w:ascii="Times New Roman" w:hAnsi="Times New Roman" w:eastAsia="黑体" w:cs="Times New Roman"/>
          <w:b w:val="0"/>
          <w:bCs/>
          <w:snapToGrid w:val="0"/>
          <w:color w:val="auto"/>
          <w:spacing w:val="0"/>
          <w:w w:val="100"/>
          <w:kern w:val="0"/>
          <w:sz w:val="32"/>
          <w:szCs w:val="32"/>
          <w:shd w:val="clear" w:color="auto" w:fill="auto"/>
          <w:lang w:val="en-US" w:eastAsia="zh-CN" w:bidi="ar-SA"/>
        </w:rPr>
        <w:t>八</w:t>
      </w: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条</w:t>
      </w:r>
      <w:r>
        <w:rPr>
          <w:rFonts w:hint="default" w:ascii="Times New Roman" w:hAnsi="Times New Roman" w:eastAsia="仿宋_GB2312" w:cs="Times New Roman"/>
          <w:bCs/>
          <w:snapToGrid w:val="0"/>
          <w:w w:val="100"/>
          <w:kern w:val="0"/>
          <w:sz w:val="32"/>
          <w:szCs w:val="32"/>
          <w:lang w:val="en-US" w:eastAsia="zh-CN"/>
        </w:rPr>
        <w:t xml:space="preserve">  </w:t>
      </w:r>
      <w:r>
        <w:rPr>
          <w:rFonts w:hint="default" w:ascii="Times New Roman" w:hAnsi="Times New Roman" w:eastAsia="仿宋_GB2312" w:cs="Times New Roman"/>
          <w:bCs/>
          <w:snapToGrid w:val="0"/>
          <w:w w:val="100"/>
          <w:kern w:val="0"/>
          <w:sz w:val="32"/>
          <w:szCs w:val="32"/>
        </w:rPr>
        <w:t>申请资质变更的，应</w:t>
      </w:r>
      <w:r>
        <w:rPr>
          <w:rFonts w:hint="default" w:ascii="Times New Roman" w:hAnsi="Times New Roman" w:eastAsia="仿宋_GB2312" w:cs="Times New Roman"/>
          <w:bCs/>
          <w:snapToGrid w:val="0"/>
          <w:w w:val="100"/>
          <w:kern w:val="0"/>
          <w:sz w:val="32"/>
          <w:szCs w:val="32"/>
          <w:lang w:eastAsia="zh-CN"/>
        </w:rPr>
        <w:t>通过</w:t>
      </w:r>
      <w:r>
        <w:rPr>
          <w:rFonts w:hint="default" w:ascii="Times New Roman" w:hAnsi="Times New Roman" w:eastAsia="仿宋_GB2312" w:cs="Times New Roman"/>
          <w:bCs/>
          <w:snapToGrid w:val="0"/>
          <w:w w:val="100"/>
          <w:kern w:val="0"/>
          <w:sz w:val="32"/>
          <w:szCs w:val="32"/>
          <w:lang w:eastAsia="zh-CN" w:bidi="ar"/>
        </w:rPr>
        <w:t>办证大厅</w:t>
      </w:r>
      <w:r>
        <w:rPr>
          <w:rFonts w:hint="default" w:ascii="Times New Roman" w:hAnsi="Times New Roman" w:eastAsia="仿宋_GB2312" w:cs="Times New Roman"/>
          <w:bCs/>
          <w:snapToGrid w:val="0"/>
          <w:w w:val="100"/>
          <w:kern w:val="0"/>
          <w:sz w:val="32"/>
          <w:szCs w:val="32"/>
        </w:rPr>
        <w:t>提交《职业卫生技术服务机构资质变更申请表》（</w:t>
      </w:r>
      <w:r>
        <w:rPr>
          <w:rFonts w:hint="eastAsia" w:ascii="Times New Roman" w:hAnsi="Times New Roman" w:eastAsia="仿宋_GB2312" w:cs="Times New Roman"/>
          <w:bCs/>
          <w:snapToGrid w:val="0"/>
          <w:w w:val="100"/>
          <w:kern w:val="0"/>
          <w:sz w:val="32"/>
          <w:szCs w:val="32"/>
          <w:lang w:eastAsia="zh-CN"/>
        </w:rPr>
        <w:t>附件</w:t>
      </w:r>
      <w:r>
        <w:rPr>
          <w:rFonts w:hint="default" w:ascii="Times New Roman" w:hAnsi="Times New Roman" w:eastAsia="仿宋_GB2312" w:cs="Times New Roman"/>
          <w:bCs/>
          <w:snapToGrid w:val="0"/>
          <w:w w:val="100"/>
          <w:kern w:val="0"/>
          <w:sz w:val="32"/>
          <w:szCs w:val="32"/>
          <w:lang w:val="en-US" w:eastAsia="zh-CN"/>
        </w:rPr>
        <w:t>10</w:t>
      </w:r>
      <w:r>
        <w:rPr>
          <w:rFonts w:hint="default" w:ascii="Times New Roman" w:hAnsi="Times New Roman" w:eastAsia="仿宋_GB2312" w:cs="Times New Roman"/>
          <w:bCs/>
          <w:snapToGrid w:val="0"/>
          <w:w w:val="100"/>
          <w:kern w:val="0"/>
          <w:sz w:val="32"/>
          <w:szCs w:val="32"/>
        </w:rPr>
        <w:t>）及相关附件材料。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第十</w:t>
      </w:r>
      <w:r>
        <w:rPr>
          <w:rFonts w:hint="eastAsia" w:ascii="Times New Roman" w:hAnsi="Times New Roman" w:eastAsia="黑体" w:cs="Times New Roman"/>
          <w:b w:val="0"/>
          <w:bCs/>
          <w:snapToGrid w:val="0"/>
          <w:color w:val="auto"/>
          <w:spacing w:val="0"/>
          <w:w w:val="100"/>
          <w:kern w:val="0"/>
          <w:sz w:val="32"/>
          <w:szCs w:val="32"/>
          <w:shd w:val="clear" w:color="auto" w:fill="auto"/>
          <w:lang w:val="en-US" w:eastAsia="zh-CN" w:bidi="ar-SA"/>
        </w:rPr>
        <w:t>九</w:t>
      </w: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条</w:t>
      </w:r>
      <w:r>
        <w:rPr>
          <w:rFonts w:hint="default" w:ascii="Times New Roman" w:hAnsi="Times New Roman" w:eastAsia="仿宋_GB2312" w:cs="Times New Roman"/>
          <w:bCs/>
          <w:snapToGrid w:val="0"/>
          <w:w w:val="100"/>
          <w:kern w:val="0"/>
          <w:sz w:val="32"/>
          <w:szCs w:val="32"/>
          <w:lang w:val="en-US" w:eastAsia="zh-CN"/>
        </w:rPr>
        <w:t xml:space="preserve">  </w:t>
      </w:r>
      <w:r>
        <w:rPr>
          <w:rFonts w:hint="default" w:ascii="Times New Roman" w:hAnsi="Times New Roman" w:eastAsia="仿宋_GB2312" w:cs="Times New Roman"/>
          <w:bCs/>
          <w:snapToGrid w:val="0"/>
          <w:w w:val="100"/>
          <w:kern w:val="0"/>
          <w:sz w:val="32"/>
          <w:szCs w:val="32"/>
        </w:rPr>
        <w:t>职业卫生技术服务机构申请变更机构名称、注册地址或法定代表人（或主要负责人），且没有发生单位类型、隶属关系、资质条件等重大变化的（</w:t>
      </w:r>
      <w:r>
        <w:rPr>
          <w:rFonts w:hint="default" w:ascii="Times New Roman" w:hAnsi="Times New Roman" w:eastAsia="仿宋_GB2312" w:cs="Times New Roman"/>
          <w:b/>
          <w:bCs w:val="0"/>
          <w:snapToGrid w:val="0"/>
          <w:w w:val="100"/>
          <w:kern w:val="0"/>
          <w:sz w:val="32"/>
          <w:szCs w:val="32"/>
        </w:rPr>
        <w:t>由机构作出书面承诺并加盖公章</w:t>
      </w:r>
      <w:r>
        <w:rPr>
          <w:rFonts w:hint="eastAsia" w:ascii="Times New Roman" w:hAnsi="Times New Roman" w:eastAsia="仿宋_GB2312" w:cs="Times New Roman"/>
          <w:b/>
          <w:bCs w:val="0"/>
          <w:snapToGrid w:val="0"/>
          <w:w w:val="100"/>
          <w:kern w:val="0"/>
          <w:sz w:val="32"/>
          <w:szCs w:val="32"/>
          <w:lang w:eastAsia="zh-CN"/>
        </w:rPr>
        <w:t>，承诺书样式见附件</w:t>
      </w:r>
      <w:r>
        <w:rPr>
          <w:rFonts w:hint="eastAsia" w:ascii="Times New Roman" w:hAnsi="Times New Roman" w:eastAsia="仿宋_GB2312" w:cs="Times New Roman"/>
          <w:b/>
          <w:bCs w:val="0"/>
          <w:snapToGrid w:val="0"/>
          <w:w w:val="100"/>
          <w:kern w:val="0"/>
          <w:sz w:val="32"/>
          <w:szCs w:val="32"/>
          <w:lang w:val="en-US" w:eastAsia="zh-CN"/>
        </w:rPr>
        <w:t>2-2</w:t>
      </w:r>
      <w:r>
        <w:rPr>
          <w:rFonts w:hint="default" w:ascii="Times New Roman" w:hAnsi="Times New Roman" w:eastAsia="仿宋_GB2312" w:cs="Times New Roman"/>
          <w:bCs/>
          <w:snapToGrid w:val="0"/>
          <w:w w:val="100"/>
          <w:kern w:val="0"/>
          <w:sz w:val="32"/>
          <w:szCs w:val="32"/>
        </w:rPr>
        <w:t>），</w:t>
      </w:r>
      <w:r>
        <w:rPr>
          <w:rFonts w:hint="eastAsia" w:ascii="Times New Roman" w:hAnsi="Times New Roman" w:eastAsia="仿宋_GB2312" w:cs="Times New Roman"/>
          <w:bCs/>
          <w:snapToGrid w:val="0"/>
          <w:w w:val="100"/>
          <w:kern w:val="0"/>
          <w:sz w:val="32"/>
          <w:szCs w:val="32"/>
          <w:lang w:val="en-US" w:eastAsia="zh-CN"/>
        </w:rPr>
        <w:t>技术评审单位</w:t>
      </w:r>
      <w:r>
        <w:rPr>
          <w:rFonts w:hint="default" w:ascii="Times New Roman" w:hAnsi="Times New Roman" w:eastAsia="仿宋_GB2312" w:cs="Times New Roman"/>
          <w:bCs/>
          <w:snapToGrid w:val="0"/>
          <w:w w:val="100"/>
          <w:kern w:val="0"/>
          <w:sz w:val="32"/>
          <w:szCs w:val="32"/>
        </w:rPr>
        <w:t>组织对职业卫生技术服务机构提交的申请材料进行技术审查；如发生重大变化，</w:t>
      </w:r>
      <w:r>
        <w:rPr>
          <w:rFonts w:hint="eastAsia" w:ascii="Times New Roman" w:hAnsi="Times New Roman" w:eastAsia="仿宋_GB2312" w:cs="Times New Roman"/>
          <w:bCs/>
          <w:snapToGrid w:val="0"/>
          <w:w w:val="100"/>
          <w:kern w:val="0"/>
          <w:sz w:val="32"/>
          <w:szCs w:val="32"/>
          <w:lang w:val="en-US" w:eastAsia="zh-CN"/>
        </w:rPr>
        <w:t>技术评审单位</w:t>
      </w:r>
      <w:r>
        <w:rPr>
          <w:rFonts w:hint="default" w:ascii="Times New Roman" w:hAnsi="Times New Roman" w:eastAsia="仿宋_GB2312" w:cs="Times New Roman"/>
          <w:bCs/>
          <w:snapToGrid w:val="0"/>
          <w:w w:val="100"/>
          <w:kern w:val="0"/>
          <w:sz w:val="32"/>
          <w:szCs w:val="32"/>
        </w:rPr>
        <w:t>应组织专家（一般为3名）进行现场技术考核。经审核符合要求的，</w:t>
      </w:r>
      <w:r>
        <w:rPr>
          <w:rFonts w:hint="eastAsia" w:ascii="Times New Roman" w:hAnsi="Times New Roman" w:eastAsia="仿宋_GB2312" w:cs="Times New Roman"/>
          <w:bCs/>
          <w:snapToGrid w:val="0"/>
          <w:w w:val="100"/>
          <w:kern w:val="0"/>
          <w:sz w:val="32"/>
          <w:szCs w:val="32"/>
          <w:lang w:eastAsia="zh-CN"/>
        </w:rPr>
        <w:t>广东</w:t>
      </w:r>
      <w:r>
        <w:rPr>
          <w:rFonts w:hint="eastAsia" w:ascii="Times New Roman" w:hAnsi="Times New Roman" w:eastAsia="仿宋_GB2312" w:cs="Times New Roman"/>
          <w:bCs/>
          <w:snapToGrid w:val="0"/>
          <w:w w:val="100"/>
          <w:kern w:val="0"/>
          <w:sz w:val="32"/>
          <w:szCs w:val="32"/>
          <w:lang w:val="en-US" w:eastAsia="zh-CN"/>
        </w:rPr>
        <w:t>省卫生健康委</w:t>
      </w:r>
      <w:r>
        <w:rPr>
          <w:rFonts w:hint="default" w:ascii="Times New Roman" w:hAnsi="Times New Roman" w:eastAsia="仿宋_GB2312" w:cs="Times New Roman"/>
          <w:bCs/>
          <w:snapToGrid w:val="0"/>
          <w:w w:val="100"/>
          <w:kern w:val="0"/>
          <w:sz w:val="32"/>
          <w:szCs w:val="32"/>
          <w:lang w:val="en-US" w:eastAsia="zh-CN"/>
        </w:rPr>
        <w:t>签批后在原资质</w:t>
      </w:r>
      <w:r>
        <w:rPr>
          <w:rFonts w:hint="default" w:ascii="Times New Roman" w:hAnsi="Times New Roman" w:eastAsia="仿宋_GB2312" w:cs="Times New Roman"/>
          <w:bCs/>
          <w:snapToGrid w:val="0"/>
          <w:w w:val="100"/>
          <w:kern w:val="0"/>
          <w:sz w:val="32"/>
          <w:szCs w:val="32"/>
        </w:rPr>
        <w:t>证书</w:t>
      </w:r>
      <w:r>
        <w:rPr>
          <w:rFonts w:hint="default" w:ascii="Times New Roman" w:hAnsi="Times New Roman" w:eastAsia="仿宋_GB2312" w:cs="Times New Roman"/>
          <w:bCs/>
          <w:snapToGrid w:val="0"/>
          <w:w w:val="100"/>
          <w:kern w:val="0"/>
          <w:sz w:val="32"/>
          <w:szCs w:val="32"/>
          <w:lang w:eastAsia="zh-CN"/>
        </w:rPr>
        <w:t>副本上载明变更</w:t>
      </w:r>
      <w:r>
        <w:rPr>
          <w:rFonts w:hint="default" w:ascii="Times New Roman" w:hAnsi="Times New Roman" w:eastAsia="仿宋_GB2312" w:cs="Times New Roman"/>
          <w:bCs/>
          <w:snapToGrid w:val="0"/>
          <w:w w:val="100"/>
          <w:kern w:val="0"/>
          <w:sz w:val="32"/>
          <w:szCs w:val="32"/>
          <w:lang w:val="en-US" w:eastAsia="zh-CN"/>
        </w:rPr>
        <w:t>事项</w:t>
      </w:r>
      <w:r>
        <w:rPr>
          <w:rFonts w:hint="default" w:ascii="Times New Roman" w:hAnsi="Times New Roman" w:eastAsia="仿宋_GB2312" w:cs="Times New Roman"/>
          <w:bCs/>
          <w:snapToGrid w:val="0"/>
          <w:w w:val="100"/>
          <w:kern w:val="0"/>
          <w:sz w:val="32"/>
          <w:szCs w:val="32"/>
        </w:rPr>
        <w:t>；不符合要求的，不予批准资质变更，</w:t>
      </w:r>
      <w:r>
        <w:rPr>
          <w:rFonts w:hint="eastAsia" w:ascii="Times New Roman" w:hAnsi="Times New Roman" w:eastAsia="仿宋_GB2312" w:cs="Times New Roman"/>
          <w:bCs/>
          <w:snapToGrid w:val="0"/>
          <w:w w:val="100"/>
          <w:kern w:val="0"/>
          <w:sz w:val="32"/>
          <w:szCs w:val="32"/>
          <w:lang w:eastAsia="zh-CN"/>
        </w:rPr>
        <w:t>广东</w:t>
      </w:r>
      <w:r>
        <w:rPr>
          <w:rFonts w:hint="default" w:ascii="Times New Roman" w:hAnsi="Times New Roman" w:eastAsia="仿宋_GB2312" w:cs="Times New Roman"/>
          <w:bCs/>
          <w:snapToGrid w:val="0"/>
          <w:w w:val="100"/>
          <w:kern w:val="0"/>
          <w:sz w:val="32"/>
          <w:szCs w:val="32"/>
          <w:lang w:val="en-US" w:eastAsia="zh-CN"/>
        </w:rPr>
        <w:t>省卫生健康委签发</w:t>
      </w:r>
      <w:r>
        <w:rPr>
          <w:rFonts w:hint="default" w:ascii="Times New Roman" w:hAnsi="Times New Roman" w:eastAsia="仿宋_GB2312" w:cs="Times New Roman"/>
          <w:bCs/>
          <w:snapToGrid w:val="0"/>
          <w:w w:val="100"/>
          <w:kern w:val="0"/>
          <w:sz w:val="32"/>
          <w:szCs w:val="32"/>
        </w:rPr>
        <w:t>不予许可决定文书（见</w:t>
      </w:r>
      <w:r>
        <w:rPr>
          <w:rFonts w:hint="eastAsia" w:ascii="Times New Roman" w:hAnsi="Times New Roman" w:eastAsia="仿宋_GB2312" w:cs="Times New Roman"/>
          <w:bCs/>
          <w:snapToGrid w:val="0"/>
          <w:w w:val="100"/>
          <w:kern w:val="0"/>
          <w:sz w:val="32"/>
          <w:szCs w:val="32"/>
          <w:lang w:eastAsia="zh-CN"/>
        </w:rPr>
        <w:t>附件</w:t>
      </w:r>
      <w:r>
        <w:rPr>
          <w:rFonts w:hint="default" w:ascii="Times New Roman" w:hAnsi="Times New Roman" w:eastAsia="仿宋_GB2312" w:cs="Times New Roman"/>
          <w:bCs/>
          <w:snapToGrid w:val="0"/>
          <w:w w:val="100"/>
          <w:kern w:val="0"/>
          <w:sz w:val="32"/>
          <w:szCs w:val="32"/>
          <w:lang w:val="en-US" w:eastAsia="zh-CN"/>
        </w:rPr>
        <w:t>9</w:t>
      </w:r>
      <w:r>
        <w:rPr>
          <w:rFonts w:hint="default" w:ascii="Times New Roman" w:hAnsi="Times New Roman" w:eastAsia="仿宋_GB2312" w:cs="Times New Roman"/>
          <w:bCs/>
          <w:snapToGrid w:val="0"/>
          <w:w w:val="100"/>
          <w:kern w:val="0"/>
          <w:sz w:val="32"/>
          <w:szCs w:val="32"/>
        </w:rPr>
        <w:t>）</w:t>
      </w:r>
      <w:r>
        <w:rPr>
          <w:rFonts w:hint="default" w:ascii="Times New Roman" w:hAnsi="Times New Roman" w:eastAsia="仿宋_GB2312" w:cs="Times New Roman"/>
          <w:bCs/>
          <w:snapToGrid w:val="0"/>
          <w:w w:val="10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第二十条</w:t>
      </w:r>
      <w:r>
        <w:rPr>
          <w:rFonts w:hint="default" w:ascii="Times New Roman" w:hAnsi="Times New Roman" w:eastAsia="仿宋_GB2312" w:cs="Times New Roman"/>
          <w:b/>
          <w:bCs w:val="0"/>
          <w:snapToGrid w:val="0"/>
          <w:w w:val="100"/>
          <w:kern w:val="0"/>
          <w:sz w:val="32"/>
          <w:szCs w:val="32"/>
          <w:lang w:val="en-US" w:eastAsia="zh-CN"/>
        </w:rPr>
        <w:t xml:space="preserve"> </w:t>
      </w:r>
      <w:r>
        <w:rPr>
          <w:rFonts w:hint="default" w:ascii="Times New Roman" w:hAnsi="Times New Roman" w:eastAsia="仿宋_GB2312" w:cs="Times New Roman"/>
          <w:bCs/>
          <w:snapToGrid w:val="0"/>
          <w:w w:val="100"/>
          <w:kern w:val="0"/>
          <w:sz w:val="32"/>
          <w:szCs w:val="32"/>
          <w:lang w:val="en-US" w:eastAsia="zh-CN"/>
        </w:rPr>
        <w:t xml:space="preserve"> </w:t>
      </w:r>
      <w:r>
        <w:rPr>
          <w:rFonts w:hint="default" w:ascii="Times New Roman" w:hAnsi="Times New Roman" w:eastAsia="仿宋_GB2312" w:cs="Times New Roman"/>
          <w:bCs/>
          <w:snapToGrid w:val="0"/>
          <w:w w:val="100"/>
          <w:kern w:val="0"/>
          <w:sz w:val="32"/>
          <w:szCs w:val="32"/>
        </w:rPr>
        <w:t>职业卫生技术服务机构申请变更实验室地址的，</w:t>
      </w:r>
      <w:r>
        <w:rPr>
          <w:rFonts w:hint="eastAsia" w:ascii="Times New Roman" w:hAnsi="Times New Roman" w:eastAsia="仿宋_GB2312" w:cs="Times New Roman"/>
          <w:bCs/>
          <w:snapToGrid w:val="0"/>
          <w:w w:val="100"/>
          <w:kern w:val="0"/>
          <w:sz w:val="32"/>
          <w:szCs w:val="32"/>
          <w:lang w:val="en-US" w:eastAsia="zh-CN"/>
        </w:rPr>
        <w:t>技术评审单位</w:t>
      </w:r>
      <w:r>
        <w:rPr>
          <w:rFonts w:hint="default" w:ascii="Times New Roman" w:hAnsi="Times New Roman" w:eastAsia="仿宋_GB2312" w:cs="Times New Roman"/>
          <w:bCs/>
          <w:snapToGrid w:val="0"/>
          <w:w w:val="100"/>
          <w:kern w:val="0"/>
          <w:sz w:val="32"/>
          <w:szCs w:val="32"/>
        </w:rPr>
        <w:t>组织专家（一般为3名）对职业卫生技术服务机构的申请材料及工作场所、仪器设备等进行技术评审。经审核符合要求的，</w:t>
      </w:r>
      <w:r>
        <w:rPr>
          <w:rFonts w:hint="default" w:ascii="Times New Roman" w:hAnsi="Times New Roman" w:eastAsia="仿宋_GB2312" w:cs="Times New Roman"/>
          <w:bCs/>
          <w:snapToGrid w:val="0"/>
          <w:w w:val="100"/>
          <w:kern w:val="0"/>
          <w:sz w:val="32"/>
          <w:szCs w:val="32"/>
          <w:lang w:val="en-US" w:eastAsia="zh-CN"/>
        </w:rPr>
        <w:t>广东</w:t>
      </w:r>
      <w:r>
        <w:rPr>
          <w:rFonts w:hint="eastAsia" w:ascii="Times New Roman" w:hAnsi="Times New Roman" w:eastAsia="仿宋_GB2312" w:cs="Times New Roman"/>
          <w:bCs/>
          <w:snapToGrid w:val="0"/>
          <w:w w:val="100"/>
          <w:kern w:val="0"/>
          <w:sz w:val="32"/>
          <w:szCs w:val="32"/>
          <w:lang w:val="en-US" w:eastAsia="zh-CN"/>
        </w:rPr>
        <w:t>省卫生健康委</w:t>
      </w:r>
      <w:r>
        <w:rPr>
          <w:rFonts w:hint="default" w:ascii="Times New Roman" w:hAnsi="Times New Roman" w:eastAsia="仿宋_GB2312" w:cs="Times New Roman"/>
          <w:bCs/>
          <w:snapToGrid w:val="0"/>
          <w:w w:val="100"/>
          <w:kern w:val="0"/>
          <w:sz w:val="32"/>
          <w:szCs w:val="32"/>
          <w:lang w:val="en-US" w:eastAsia="zh-CN"/>
        </w:rPr>
        <w:t>签批后在原资质</w:t>
      </w:r>
      <w:r>
        <w:rPr>
          <w:rFonts w:hint="default" w:ascii="Times New Roman" w:hAnsi="Times New Roman" w:eastAsia="仿宋_GB2312" w:cs="Times New Roman"/>
          <w:bCs/>
          <w:snapToGrid w:val="0"/>
          <w:w w:val="100"/>
          <w:kern w:val="0"/>
          <w:sz w:val="32"/>
          <w:szCs w:val="32"/>
        </w:rPr>
        <w:t>证书</w:t>
      </w:r>
      <w:r>
        <w:rPr>
          <w:rFonts w:hint="default" w:ascii="Times New Roman" w:hAnsi="Times New Roman" w:eastAsia="仿宋_GB2312" w:cs="Times New Roman"/>
          <w:bCs/>
          <w:snapToGrid w:val="0"/>
          <w:w w:val="100"/>
          <w:kern w:val="0"/>
          <w:sz w:val="32"/>
          <w:szCs w:val="32"/>
          <w:lang w:eastAsia="zh-CN"/>
        </w:rPr>
        <w:t>副本上载明变更</w:t>
      </w:r>
      <w:r>
        <w:rPr>
          <w:rFonts w:hint="default" w:ascii="Times New Roman" w:hAnsi="Times New Roman" w:eastAsia="仿宋_GB2312" w:cs="Times New Roman"/>
          <w:bCs/>
          <w:snapToGrid w:val="0"/>
          <w:w w:val="100"/>
          <w:kern w:val="0"/>
          <w:sz w:val="32"/>
          <w:szCs w:val="32"/>
          <w:lang w:val="en-US" w:eastAsia="zh-CN"/>
        </w:rPr>
        <w:t>事项</w:t>
      </w:r>
      <w:r>
        <w:rPr>
          <w:rFonts w:hint="default" w:ascii="Times New Roman" w:hAnsi="Times New Roman" w:eastAsia="仿宋_GB2312" w:cs="Times New Roman"/>
          <w:bCs/>
          <w:snapToGrid w:val="0"/>
          <w:w w:val="100"/>
          <w:kern w:val="0"/>
          <w:sz w:val="32"/>
          <w:szCs w:val="32"/>
        </w:rPr>
        <w:t>；不符合要求的，不予批准资质变更，</w:t>
      </w:r>
      <w:r>
        <w:rPr>
          <w:rFonts w:hint="eastAsia" w:ascii="Times New Roman" w:hAnsi="Times New Roman" w:eastAsia="仿宋_GB2312" w:cs="Times New Roman"/>
          <w:bCs/>
          <w:snapToGrid w:val="0"/>
          <w:w w:val="100"/>
          <w:kern w:val="0"/>
          <w:sz w:val="32"/>
          <w:szCs w:val="32"/>
          <w:lang w:eastAsia="zh-CN"/>
        </w:rPr>
        <w:t>广东</w:t>
      </w:r>
      <w:r>
        <w:rPr>
          <w:rFonts w:hint="default" w:ascii="Times New Roman" w:hAnsi="Times New Roman" w:eastAsia="仿宋_GB2312" w:cs="Times New Roman"/>
          <w:bCs/>
          <w:snapToGrid w:val="0"/>
          <w:w w:val="100"/>
          <w:kern w:val="0"/>
          <w:sz w:val="32"/>
          <w:szCs w:val="32"/>
          <w:lang w:val="en-US" w:eastAsia="zh-CN"/>
        </w:rPr>
        <w:t>省卫生健康委签发</w:t>
      </w:r>
      <w:r>
        <w:rPr>
          <w:rFonts w:hint="default" w:ascii="Times New Roman" w:hAnsi="Times New Roman" w:eastAsia="仿宋_GB2312" w:cs="Times New Roman"/>
          <w:bCs/>
          <w:snapToGrid w:val="0"/>
          <w:w w:val="100"/>
          <w:kern w:val="0"/>
          <w:sz w:val="32"/>
          <w:szCs w:val="32"/>
        </w:rPr>
        <w:t>不予许可决定文书（见</w:t>
      </w:r>
      <w:r>
        <w:rPr>
          <w:rFonts w:hint="eastAsia" w:ascii="Times New Roman" w:hAnsi="Times New Roman" w:eastAsia="仿宋_GB2312" w:cs="Times New Roman"/>
          <w:bCs/>
          <w:snapToGrid w:val="0"/>
          <w:w w:val="100"/>
          <w:kern w:val="0"/>
          <w:sz w:val="32"/>
          <w:szCs w:val="32"/>
          <w:lang w:eastAsia="zh-CN"/>
        </w:rPr>
        <w:t>附件</w:t>
      </w:r>
      <w:r>
        <w:rPr>
          <w:rFonts w:hint="default" w:ascii="Times New Roman" w:hAnsi="Times New Roman" w:eastAsia="仿宋_GB2312" w:cs="Times New Roman"/>
          <w:bCs/>
          <w:snapToGrid w:val="0"/>
          <w:w w:val="100"/>
          <w:kern w:val="0"/>
          <w:sz w:val="32"/>
          <w:szCs w:val="32"/>
          <w:lang w:val="en-US" w:eastAsia="zh-CN"/>
        </w:rPr>
        <w:t>9</w:t>
      </w:r>
      <w:r>
        <w:rPr>
          <w:rFonts w:hint="default" w:ascii="Times New Roman" w:hAnsi="Times New Roman" w:eastAsia="仿宋_GB2312" w:cs="Times New Roman"/>
          <w:bCs/>
          <w:snapToGrid w:val="0"/>
          <w:w w:val="100"/>
          <w:kern w:val="0"/>
          <w:sz w:val="32"/>
          <w:szCs w:val="32"/>
        </w:rPr>
        <w:t>）</w:t>
      </w:r>
      <w:r>
        <w:rPr>
          <w:rFonts w:hint="default" w:ascii="Times New Roman" w:hAnsi="Times New Roman" w:eastAsia="仿宋_GB2312" w:cs="Times New Roman"/>
          <w:bCs/>
          <w:snapToGrid w:val="0"/>
          <w:w w:val="10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第二十</w:t>
      </w:r>
      <w:r>
        <w:rPr>
          <w:rFonts w:hint="eastAsia" w:ascii="Times New Roman" w:hAnsi="Times New Roman" w:eastAsia="黑体" w:cs="Times New Roman"/>
          <w:b w:val="0"/>
          <w:bCs/>
          <w:snapToGrid w:val="0"/>
          <w:color w:val="auto"/>
          <w:spacing w:val="0"/>
          <w:w w:val="100"/>
          <w:kern w:val="0"/>
          <w:sz w:val="32"/>
          <w:szCs w:val="32"/>
          <w:shd w:val="clear" w:color="auto" w:fill="auto"/>
          <w:lang w:val="en-US" w:eastAsia="zh-CN" w:bidi="ar-SA"/>
        </w:rPr>
        <w:t>一</w:t>
      </w: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条</w:t>
      </w:r>
      <w:r>
        <w:rPr>
          <w:rFonts w:hint="default" w:ascii="Times New Roman" w:hAnsi="Times New Roman" w:eastAsia="仿宋_GB2312" w:cs="Times New Roman"/>
          <w:bCs/>
          <w:snapToGrid w:val="0"/>
          <w:w w:val="100"/>
          <w:kern w:val="0"/>
          <w:sz w:val="32"/>
          <w:szCs w:val="32"/>
          <w:lang w:val="en-US" w:eastAsia="zh-CN"/>
        </w:rPr>
        <w:t xml:space="preserve">  </w:t>
      </w:r>
      <w:r>
        <w:rPr>
          <w:rFonts w:hint="default" w:ascii="Times New Roman" w:hAnsi="Times New Roman" w:eastAsia="仿宋_GB2312" w:cs="Times New Roman"/>
          <w:bCs/>
          <w:snapToGrid w:val="0"/>
          <w:w w:val="100"/>
          <w:kern w:val="0"/>
          <w:sz w:val="32"/>
          <w:szCs w:val="32"/>
        </w:rPr>
        <w:t>职业卫生技术服务机构因机构合并申请资质变更的，</w:t>
      </w:r>
      <w:r>
        <w:rPr>
          <w:rFonts w:hint="eastAsia" w:ascii="Times New Roman" w:hAnsi="Times New Roman" w:eastAsia="仿宋_GB2312" w:cs="Times New Roman"/>
          <w:bCs/>
          <w:snapToGrid w:val="0"/>
          <w:w w:val="100"/>
          <w:kern w:val="0"/>
          <w:sz w:val="32"/>
          <w:szCs w:val="32"/>
          <w:lang w:val="en-US" w:eastAsia="zh-CN"/>
        </w:rPr>
        <w:t>技术评审单位</w:t>
      </w:r>
      <w:r>
        <w:rPr>
          <w:rFonts w:hint="default" w:ascii="Times New Roman" w:hAnsi="Times New Roman" w:eastAsia="仿宋_GB2312" w:cs="Times New Roman"/>
          <w:bCs/>
          <w:snapToGrid w:val="0"/>
          <w:w w:val="100"/>
          <w:kern w:val="0"/>
          <w:sz w:val="32"/>
          <w:szCs w:val="32"/>
        </w:rPr>
        <w:t>组织专家</w:t>
      </w:r>
      <w:r>
        <w:rPr>
          <w:rFonts w:hint="eastAsia" w:ascii="Times New Roman" w:hAnsi="Times New Roman" w:eastAsia="仿宋_GB2312" w:cs="Times New Roman"/>
          <w:bCs/>
          <w:snapToGrid w:val="0"/>
          <w:w w:val="100"/>
          <w:kern w:val="0"/>
          <w:sz w:val="32"/>
          <w:szCs w:val="32"/>
          <w:lang w:eastAsia="zh-CN"/>
        </w:rPr>
        <w:t>（</w:t>
      </w:r>
      <w:r>
        <w:rPr>
          <w:rFonts w:hint="eastAsia" w:ascii="Times New Roman" w:hAnsi="Times New Roman" w:eastAsia="仿宋_GB2312" w:cs="Times New Roman"/>
          <w:bCs/>
          <w:snapToGrid w:val="0"/>
          <w:w w:val="100"/>
          <w:kern w:val="0"/>
          <w:sz w:val="32"/>
          <w:szCs w:val="32"/>
          <w:lang w:val="en-US" w:eastAsia="zh-CN"/>
        </w:rPr>
        <w:t>一般为5名或</w:t>
      </w:r>
      <w:r>
        <w:rPr>
          <w:rFonts w:hint="default" w:ascii="Times New Roman" w:hAnsi="Times New Roman" w:eastAsia="仿宋_GB2312" w:cs="Times New Roman"/>
          <w:bCs/>
          <w:snapToGrid w:val="0"/>
          <w:w w:val="100"/>
          <w:kern w:val="0"/>
          <w:sz w:val="32"/>
          <w:szCs w:val="32"/>
        </w:rPr>
        <w:t>7</w:t>
      </w:r>
      <w:r>
        <w:rPr>
          <w:rFonts w:hint="eastAsia" w:ascii="Times New Roman" w:hAnsi="Times New Roman" w:eastAsia="仿宋_GB2312" w:cs="Times New Roman"/>
          <w:bCs/>
          <w:snapToGrid w:val="0"/>
          <w:w w:val="100"/>
          <w:kern w:val="0"/>
          <w:sz w:val="32"/>
          <w:szCs w:val="32"/>
          <w:lang w:val="en-US" w:eastAsia="zh-CN"/>
        </w:rPr>
        <w:t>名</w:t>
      </w:r>
      <w:r>
        <w:rPr>
          <w:rFonts w:hint="eastAsia" w:ascii="Times New Roman" w:hAnsi="Times New Roman" w:eastAsia="仿宋_GB2312" w:cs="Times New Roman"/>
          <w:bCs/>
          <w:snapToGrid w:val="0"/>
          <w:w w:val="100"/>
          <w:kern w:val="0"/>
          <w:sz w:val="32"/>
          <w:szCs w:val="32"/>
          <w:lang w:eastAsia="zh-CN"/>
        </w:rPr>
        <w:t>）</w:t>
      </w:r>
      <w:r>
        <w:rPr>
          <w:rFonts w:hint="default" w:ascii="Times New Roman" w:hAnsi="Times New Roman" w:eastAsia="仿宋_GB2312" w:cs="Times New Roman"/>
          <w:bCs/>
          <w:snapToGrid w:val="0"/>
          <w:w w:val="100"/>
          <w:kern w:val="0"/>
          <w:sz w:val="32"/>
          <w:szCs w:val="32"/>
        </w:rPr>
        <w:t>对职业卫生技术服务机构的申请材料及组织机构、人员、工作场所、仪器设备等进行技术评审。经审核符合要求的，</w:t>
      </w:r>
      <w:r>
        <w:rPr>
          <w:rFonts w:hint="eastAsia" w:ascii="Times New Roman" w:hAnsi="Times New Roman" w:eastAsia="仿宋_GB2312" w:cs="Times New Roman"/>
          <w:bCs/>
          <w:snapToGrid w:val="0"/>
          <w:w w:val="100"/>
          <w:kern w:val="0"/>
          <w:sz w:val="32"/>
          <w:szCs w:val="32"/>
          <w:lang w:eastAsia="zh-CN"/>
        </w:rPr>
        <w:t>广东省卫生健康委</w:t>
      </w:r>
      <w:r>
        <w:rPr>
          <w:rFonts w:hint="default" w:ascii="Times New Roman" w:hAnsi="Times New Roman" w:eastAsia="仿宋_GB2312" w:cs="Times New Roman"/>
          <w:bCs/>
          <w:snapToGrid w:val="0"/>
          <w:w w:val="100"/>
          <w:kern w:val="0"/>
          <w:sz w:val="32"/>
          <w:szCs w:val="32"/>
          <w:lang w:val="en-US" w:eastAsia="zh-CN"/>
        </w:rPr>
        <w:t>签批后在原资质</w:t>
      </w:r>
      <w:r>
        <w:rPr>
          <w:rFonts w:hint="default" w:ascii="Times New Roman" w:hAnsi="Times New Roman" w:eastAsia="仿宋_GB2312" w:cs="Times New Roman"/>
          <w:bCs/>
          <w:snapToGrid w:val="0"/>
          <w:w w:val="100"/>
          <w:kern w:val="0"/>
          <w:sz w:val="32"/>
          <w:szCs w:val="32"/>
        </w:rPr>
        <w:t>证书</w:t>
      </w:r>
      <w:r>
        <w:rPr>
          <w:rFonts w:hint="default" w:ascii="Times New Roman" w:hAnsi="Times New Roman" w:eastAsia="仿宋_GB2312" w:cs="Times New Roman"/>
          <w:bCs/>
          <w:snapToGrid w:val="0"/>
          <w:w w:val="100"/>
          <w:kern w:val="0"/>
          <w:sz w:val="32"/>
          <w:szCs w:val="32"/>
          <w:lang w:eastAsia="zh-CN"/>
        </w:rPr>
        <w:t>副本上载明变更</w:t>
      </w:r>
      <w:r>
        <w:rPr>
          <w:rFonts w:hint="default" w:ascii="Times New Roman" w:hAnsi="Times New Roman" w:eastAsia="仿宋_GB2312" w:cs="Times New Roman"/>
          <w:bCs/>
          <w:snapToGrid w:val="0"/>
          <w:w w:val="100"/>
          <w:kern w:val="0"/>
          <w:sz w:val="32"/>
          <w:szCs w:val="32"/>
          <w:lang w:val="en-US" w:eastAsia="zh-CN"/>
        </w:rPr>
        <w:t>事项</w:t>
      </w:r>
      <w:r>
        <w:rPr>
          <w:rFonts w:hint="default" w:ascii="Times New Roman" w:hAnsi="Times New Roman" w:eastAsia="仿宋_GB2312" w:cs="Times New Roman"/>
          <w:bCs/>
          <w:snapToGrid w:val="0"/>
          <w:w w:val="100"/>
          <w:kern w:val="0"/>
          <w:sz w:val="32"/>
          <w:szCs w:val="32"/>
        </w:rPr>
        <w:t>；不符合要求的，不予批准资质变更，</w:t>
      </w:r>
      <w:r>
        <w:rPr>
          <w:rFonts w:hint="eastAsia" w:ascii="Times New Roman" w:hAnsi="Times New Roman" w:eastAsia="仿宋_GB2312" w:cs="Times New Roman"/>
          <w:bCs/>
          <w:snapToGrid w:val="0"/>
          <w:w w:val="100"/>
          <w:kern w:val="0"/>
          <w:sz w:val="32"/>
          <w:szCs w:val="32"/>
          <w:lang w:eastAsia="zh-CN"/>
        </w:rPr>
        <w:t>广东</w:t>
      </w:r>
      <w:r>
        <w:rPr>
          <w:rFonts w:hint="default" w:ascii="Times New Roman" w:hAnsi="Times New Roman" w:eastAsia="仿宋_GB2312" w:cs="Times New Roman"/>
          <w:bCs/>
          <w:snapToGrid w:val="0"/>
          <w:w w:val="100"/>
          <w:kern w:val="0"/>
          <w:sz w:val="32"/>
          <w:szCs w:val="32"/>
          <w:lang w:val="en-US" w:eastAsia="zh-CN"/>
        </w:rPr>
        <w:t>省卫生健康委签发</w:t>
      </w:r>
      <w:r>
        <w:rPr>
          <w:rFonts w:hint="default" w:ascii="Times New Roman" w:hAnsi="Times New Roman" w:eastAsia="仿宋_GB2312" w:cs="Times New Roman"/>
          <w:bCs/>
          <w:snapToGrid w:val="0"/>
          <w:w w:val="100"/>
          <w:kern w:val="0"/>
          <w:sz w:val="32"/>
          <w:szCs w:val="32"/>
        </w:rPr>
        <w:t>不予许可决定文书（见</w:t>
      </w:r>
      <w:r>
        <w:rPr>
          <w:rFonts w:hint="eastAsia" w:ascii="Times New Roman" w:hAnsi="Times New Roman" w:eastAsia="仿宋_GB2312" w:cs="Times New Roman"/>
          <w:bCs/>
          <w:snapToGrid w:val="0"/>
          <w:w w:val="100"/>
          <w:kern w:val="0"/>
          <w:sz w:val="32"/>
          <w:szCs w:val="32"/>
          <w:lang w:eastAsia="zh-CN"/>
        </w:rPr>
        <w:t>附件</w:t>
      </w:r>
      <w:r>
        <w:rPr>
          <w:rFonts w:hint="default" w:ascii="Times New Roman" w:hAnsi="Times New Roman" w:eastAsia="仿宋_GB2312" w:cs="Times New Roman"/>
          <w:bCs/>
          <w:snapToGrid w:val="0"/>
          <w:w w:val="100"/>
          <w:kern w:val="0"/>
          <w:sz w:val="32"/>
          <w:szCs w:val="32"/>
          <w:lang w:val="en-US" w:eastAsia="zh-CN"/>
        </w:rPr>
        <w:t>9</w:t>
      </w:r>
      <w:r>
        <w:rPr>
          <w:rFonts w:hint="default" w:ascii="Times New Roman" w:hAnsi="Times New Roman" w:eastAsia="仿宋_GB2312" w:cs="Times New Roman"/>
          <w:bCs/>
          <w:snapToGrid w:val="0"/>
          <w:w w:val="100"/>
          <w:kern w:val="0"/>
          <w:sz w:val="32"/>
          <w:szCs w:val="32"/>
        </w:rPr>
        <w:t>）</w:t>
      </w:r>
      <w:r>
        <w:rPr>
          <w:rFonts w:hint="default" w:ascii="Times New Roman" w:hAnsi="Times New Roman" w:eastAsia="仿宋_GB2312" w:cs="Times New Roman"/>
          <w:bCs/>
          <w:snapToGrid w:val="0"/>
          <w:w w:val="100"/>
          <w:kern w:val="0"/>
          <w:sz w:val="32"/>
          <w:szCs w:val="32"/>
          <w:lang w:eastAsia="zh-CN"/>
        </w:rPr>
        <w:t>并送达申请人。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第二十</w:t>
      </w:r>
      <w:r>
        <w:rPr>
          <w:rFonts w:hint="eastAsia" w:ascii="Times New Roman" w:hAnsi="Times New Roman" w:eastAsia="黑体" w:cs="Times New Roman"/>
          <w:b w:val="0"/>
          <w:bCs/>
          <w:snapToGrid w:val="0"/>
          <w:color w:val="auto"/>
          <w:spacing w:val="0"/>
          <w:w w:val="100"/>
          <w:kern w:val="0"/>
          <w:sz w:val="32"/>
          <w:szCs w:val="32"/>
          <w:shd w:val="clear" w:color="auto" w:fill="auto"/>
          <w:lang w:val="en-US" w:eastAsia="zh-CN" w:bidi="ar-SA"/>
        </w:rPr>
        <w:t>二</w:t>
      </w: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条</w:t>
      </w:r>
      <w:r>
        <w:rPr>
          <w:rFonts w:hint="default" w:ascii="Times New Roman" w:hAnsi="Times New Roman" w:eastAsia="仿宋_GB2312" w:cs="Times New Roman"/>
          <w:bCs/>
          <w:snapToGrid w:val="0"/>
          <w:w w:val="100"/>
          <w:kern w:val="0"/>
          <w:sz w:val="32"/>
          <w:szCs w:val="32"/>
          <w:lang w:val="en-US" w:eastAsia="zh-CN"/>
        </w:rPr>
        <w:t xml:space="preserve">  </w:t>
      </w:r>
      <w:r>
        <w:rPr>
          <w:rFonts w:hint="default" w:ascii="Times New Roman" w:hAnsi="Times New Roman" w:eastAsia="仿宋_GB2312" w:cs="Times New Roman"/>
          <w:bCs/>
          <w:snapToGrid w:val="0"/>
          <w:w w:val="100"/>
          <w:kern w:val="0"/>
          <w:sz w:val="32"/>
          <w:szCs w:val="32"/>
        </w:rPr>
        <w:t>职业卫生技术服务机构分立的，应重新申请职业卫生技术服务机构资质认可。在申请资质认可期间，不得开展相关技术服务活动。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第二十</w:t>
      </w:r>
      <w:r>
        <w:rPr>
          <w:rFonts w:hint="eastAsia" w:ascii="Times New Roman" w:hAnsi="Times New Roman" w:eastAsia="黑体" w:cs="Times New Roman"/>
          <w:b w:val="0"/>
          <w:bCs/>
          <w:snapToGrid w:val="0"/>
          <w:color w:val="auto"/>
          <w:spacing w:val="0"/>
          <w:w w:val="100"/>
          <w:kern w:val="0"/>
          <w:sz w:val="32"/>
          <w:szCs w:val="32"/>
          <w:shd w:val="clear" w:color="auto" w:fill="auto"/>
          <w:lang w:val="en-US" w:eastAsia="zh-CN" w:bidi="ar-SA"/>
        </w:rPr>
        <w:t>三</w:t>
      </w: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条</w:t>
      </w:r>
      <w:r>
        <w:rPr>
          <w:rFonts w:hint="default" w:ascii="Times New Roman" w:hAnsi="Times New Roman" w:eastAsia="仿宋_GB2312" w:cs="Times New Roman"/>
          <w:bCs/>
          <w:snapToGrid w:val="0"/>
          <w:w w:val="100"/>
          <w:kern w:val="0"/>
          <w:sz w:val="32"/>
          <w:szCs w:val="32"/>
          <w:lang w:val="en-US" w:eastAsia="zh-CN"/>
        </w:rPr>
        <w:t xml:space="preserve">  </w:t>
      </w:r>
      <w:r>
        <w:rPr>
          <w:rFonts w:hint="eastAsia" w:ascii="Times New Roman" w:hAnsi="Times New Roman" w:eastAsia="仿宋_GB2312" w:cs="Times New Roman"/>
          <w:bCs/>
          <w:snapToGrid w:val="0"/>
          <w:w w:val="100"/>
          <w:kern w:val="0"/>
          <w:sz w:val="32"/>
          <w:szCs w:val="32"/>
          <w:lang w:eastAsia="zh-CN"/>
        </w:rPr>
        <w:t>广东省卫生健康委批准的检测项目依据的标准由新发布的标准代替的，职业卫生技术服务机构应对相关检测项目的检测方法和能力重新进行验证。检测条件及能力继续符合的，职业卫生技术服务机构应</w:t>
      </w:r>
      <w:r>
        <w:rPr>
          <w:rFonts w:hint="eastAsia" w:ascii="Times New Roman" w:hAnsi="Times New Roman" w:eastAsia="仿宋_GB2312" w:cs="Times New Roman"/>
          <w:bCs/>
          <w:snapToGrid w:val="0"/>
          <w:w w:val="100"/>
          <w:kern w:val="0"/>
          <w:sz w:val="32"/>
          <w:szCs w:val="32"/>
          <w:lang w:val="en-US" w:eastAsia="zh-CN"/>
        </w:rPr>
        <w:t>在标准实施前6个月</w:t>
      </w:r>
      <w:r>
        <w:rPr>
          <w:rFonts w:hint="default" w:ascii="Times New Roman" w:hAnsi="Times New Roman" w:eastAsia="仿宋_GB2312" w:cs="Times New Roman"/>
          <w:bCs/>
          <w:snapToGrid w:val="0"/>
          <w:w w:val="100"/>
          <w:kern w:val="0"/>
          <w:sz w:val="32"/>
          <w:szCs w:val="32"/>
          <w:lang w:val="en-US" w:eastAsia="zh-CN"/>
        </w:rPr>
        <w:t>通过</w:t>
      </w:r>
      <w:r>
        <w:rPr>
          <w:rFonts w:hint="default" w:ascii="Times New Roman" w:hAnsi="Times New Roman" w:eastAsia="仿宋_GB2312" w:cs="Times New Roman"/>
          <w:kern w:val="0"/>
          <w:sz w:val="32"/>
          <w:szCs w:val="32"/>
          <w:lang w:val="en-US" w:eastAsia="zh-CN" w:bidi="ar-SA"/>
        </w:rPr>
        <w:t>广东省卫生健康委</w:t>
      </w:r>
      <w:r>
        <w:rPr>
          <w:rFonts w:hint="default" w:ascii="Times New Roman" w:hAnsi="Times New Roman" w:eastAsia="仿宋_GB2312" w:cs="Times New Roman"/>
          <w:bCs/>
          <w:snapToGrid w:val="0"/>
          <w:w w:val="100"/>
          <w:kern w:val="0"/>
          <w:sz w:val="32"/>
          <w:szCs w:val="32"/>
          <w:lang w:val="en-US" w:eastAsia="zh-CN"/>
        </w:rPr>
        <w:t>办证大厅</w:t>
      </w:r>
      <w:r>
        <w:rPr>
          <w:rFonts w:hint="eastAsia" w:ascii="Times New Roman" w:hAnsi="Times New Roman" w:eastAsia="仿宋_GB2312" w:cs="Times New Roman"/>
          <w:bCs/>
          <w:snapToGrid w:val="0"/>
          <w:w w:val="100"/>
          <w:kern w:val="0"/>
          <w:sz w:val="32"/>
          <w:szCs w:val="32"/>
          <w:lang w:eastAsia="zh-CN"/>
        </w:rPr>
        <w:t>提交落实新发布检测标准相关要求的承诺书（附件</w:t>
      </w:r>
      <w:r>
        <w:rPr>
          <w:rFonts w:hint="eastAsia" w:ascii="Times New Roman" w:hAnsi="Times New Roman" w:eastAsia="仿宋_GB2312" w:cs="Times New Roman"/>
          <w:bCs/>
          <w:snapToGrid w:val="0"/>
          <w:w w:val="100"/>
          <w:kern w:val="0"/>
          <w:sz w:val="32"/>
          <w:szCs w:val="32"/>
          <w:lang w:val="en-US" w:eastAsia="zh-CN"/>
        </w:rPr>
        <w:t>11</w:t>
      </w:r>
      <w:r>
        <w:rPr>
          <w:rFonts w:hint="eastAsia" w:ascii="Times New Roman" w:hAnsi="Times New Roman" w:eastAsia="仿宋_GB2312" w:cs="Times New Roman"/>
          <w:bCs/>
          <w:snapToGrid w:val="0"/>
          <w:w w:val="100"/>
          <w:kern w:val="0"/>
          <w:sz w:val="32"/>
          <w:szCs w:val="32"/>
          <w:lang w:eastAsia="zh-CN"/>
        </w:rPr>
        <w:t>）及检测方法验证的相关书面材料，同时在本单位网站上公开书面承诺</w:t>
      </w:r>
      <w:r>
        <w:rPr>
          <w:rFonts w:hint="default" w:ascii="Times New Roman" w:hAnsi="Times New Roman" w:eastAsia="仿宋_GB2312" w:cs="Times New Roman"/>
          <w:bCs/>
          <w:snapToGrid w:val="0"/>
          <w:w w:val="100"/>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napToGrid w:val="0"/>
          <w:w w:val="100"/>
          <w:kern w:val="0"/>
          <w:sz w:val="32"/>
          <w:szCs w:val="32"/>
          <w:lang w:val="en-US" w:eastAsia="zh-CN"/>
        </w:rPr>
      </w:pPr>
      <w:r>
        <w:rPr>
          <w:rFonts w:hint="eastAsia" w:ascii="Times New Roman" w:hAnsi="Times New Roman" w:eastAsia="仿宋_GB2312" w:cs="Times New Roman"/>
          <w:bCs/>
          <w:snapToGrid w:val="0"/>
          <w:w w:val="100"/>
          <w:kern w:val="0"/>
          <w:sz w:val="32"/>
          <w:szCs w:val="32"/>
          <w:lang w:eastAsia="zh-CN"/>
        </w:rPr>
        <w:t>广东省卫生健康委自收到承诺书之日起</w:t>
      </w:r>
      <w:r>
        <w:rPr>
          <w:rFonts w:hint="eastAsia" w:ascii="Times New Roman" w:hAnsi="Times New Roman" w:eastAsia="仿宋_GB2312" w:cs="Times New Roman"/>
          <w:bCs/>
          <w:snapToGrid w:val="0"/>
          <w:w w:val="100"/>
          <w:kern w:val="0"/>
          <w:sz w:val="32"/>
          <w:szCs w:val="32"/>
          <w:lang w:val="en-US" w:eastAsia="zh-CN"/>
        </w:rPr>
        <w:t>6个月内，对机构承诺内容是否属实组织开展现场核查，现场核查可以与评估检查、资质延续、资质变更或质控抽查等现场技术考核、检查工作相结合。</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kern w:val="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b w:val="0"/>
          <w:bCs w:val="0"/>
          <w:snapToGrid w:val="0"/>
          <w:w w:val="100"/>
          <w:kern w:val="0"/>
          <w:sz w:val="32"/>
          <w:szCs w:val="32"/>
          <w:shd w:val="clear" w:color="auto" w:fill="FFFFFF"/>
          <w:lang w:val="en-US" w:eastAsia="zh-CN" w:bidi="ar"/>
        </w:rPr>
      </w:pPr>
      <w:r>
        <w:rPr>
          <w:rFonts w:hint="default" w:ascii="Times New Roman" w:hAnsi="Times New Roman" w:eastAsia="黑体" w:cs="Times New Roman"/>
          <w:b w:val="0"/>
          <w:bCs w:val="0"/>
          <w:snapToGrid w:val="0"/>
          <w:w w:val="100"/>
          <w:kern w:val="0"/>
          <w:sz w:val="32"/>
          <w:szCs w:val="32"/>
          <w:shd w:val="clear" w:color="auto" w:fill="FFFFFF"/>
          <w:lang w:val="en-US" w:eastAsia="zh-CN" w:bidi="ar"/>
        </w:rPr>
        <w:t>六</w:t>
      </w:r>
      <w:r>
        <w:rPr>
          <w:rFonts w:hint="default" w:ascii="Times New Roman" w:hAnsi="Times New Roman" w:eastAsia="黑体" w:cs="Times New Roman"/>
          <w:b w:val="0"/>
          <w:bCs w:val="0"/>
          <w:snapToGrid w:val="0"/>
          <w:w w:val="100"/>
          <w:kern w:val="0"/>
          <w:sz w:val="32"/>
          <w:szCs w:val="32"/>
          <w:shd w:val="clear" w:color="auto" w:fill="FFFFFF"/>
          <w:lang w:bidi="ar"/>
        </w:rPr>
        <w:t>、增加业务</w:t>
      </w:r>
      <w:r>
        <w:rPr>
          <w:rFonts w:hint="default" w:ascii="Times New Roman" w:hAnsi="Times New Roman" w:eastAsia="黑体" w:cs="Times New Roman"/>
          <w:b w:val="0"/>
          <w:bCs w:val="0"/>
          <w:snapToGrid w:val="0"/>
          <w:w w:val="100"/>
          <w:kern w:val="0"/>
          <w:sz w:val="32"/>
          <w:szCs w:val="32"/>
          <w:shd w:val="clear" w:color="auto" w:fill="FFFFFF"/>
          <w:lang w:eastAsia="zh-CN" w:bidi="ar"/>
        </w:rPr>
        <w:t>（</w:t>
      </w:r>
      <w:r>
        <w:rPr>
          <w:rFonts w:hint="default" w:ascii="Times New Roman" w:hAnsi="Times New Roman" w:eastAsia="黑体" w:cs="Times New Roman"/>
          <w:b w:val="0"/>
          <w:bCs w:val="0"/>
          <w:snapToGrid w:val="0"/>
          <w:w w:val="100"/>
          <w:kern w:val="0"/>
          <w:sz w:val="32"/>
          <w:szCs w:val="32"/>
          <w:shd w:val="clear" w:color="auto" w:fill="FFFFFF"/>
          <w:lang w:val="en-US" w:eastAsia="zh-CN" w:bidi="ar"/>
        </w:rPr>
        <w:t>包括检测</w:t>
      </w:r>
      <w:r>
        <w:rPr>
          <w:rFonts w:hint="eastAsia" w:ascii="Times New Roman" w:hAnsi="Times New Roman" w:eastAsia="黑体" w:cs="Times New Roman"/>
          <w:b w:val="0"/>
          <w:bCs w:val="0"/>
          <w:snapToGrid w:val="0"/>
          <w:w w:val="100"/>
          <w:kern w:val="0"/>
          <w:sz w:val="32"/>
          <w:szCs w:val="32"/>
          <w:shd w:val="clear" w:color="auto" w:fill="FFFFFF"/>
          <w:lang w:val="en-US" w:eastAsia="zh-CN" w:bidi="ar"/>
        </w:rPr>
        <w:t>项目</w:t>
      </w:r>
      <w:r>
        <w:rPr>
          <w:rFonts w:hint="default" w:ascii="Times New Roman" w:hAnsi="Times New Roman" w:eastAsia="黑体" w:cs="Times New Roman"/>
          <w:b w:val="0"/>
          <w:bCs w:val="0"/>
          <w:snapToGrid w:val="0"/>
          <w:w w:val="100"/>
          <w:kern w:val="0"/>
          <w:sz w:val="32"/>
          <w:szCs w:val="32"/>
          <w:shd w:val="clear" w:color="auto" w:fill="FFFFFF"/>
          <w:lang w:eastAsia="zh-CN" w:bidi="ar"/>
        </w:rPr>
        <w:t>）</w:t>
      </w:r>
      <w:r>
        <w:rPr>
          <w:rFonts w:hint="default" w:ascii="Times New Roman" w:hAnsi="Times New Roman" w:eastAsia="黑体" w:cs="Times New Roman"/>
          <w:b w:val="0"/>
          <w:bCs w:val="0"/>
          <w:snapToGrid w:val="0"/>
          <w:w w:val="100"/>
          <w:kern w:val="0"/>
          <w:sz w:val="32"/>
          <w:szCs w:val="32"/>
          <w:shd w:val="clear" w:color="auto" w:fill="FFFFFF"/>
          <w:lang w:bidi="ar"/>
        </w:rPr>
        <w:t>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napToGrid w:val="0"/>
          <w:w w:val="100"/>
          <w:kern w:val="0"/>
          <w:sz w:val="32"/>
          <w:szCs w:val="32"/>
          <w:lang w:val="en-US" w:eastAsia="zh-CN"/>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第二十</w:t>
      </w:r>
      <w:r>
        <w:rPr>
          <w:rFonts w:hint="eastAsia" w:ascii="Times New Roman" w:hAnsi="Times New Roman" w:eastAsia="黑体" w:cs="Times New Roman"/>
          <w:b w:val="0"/>
          <w:bCs/>
          <w:snapToGrid w:val="0"/>
          <w:color w:val="auto"/>
          <w:spacing w:val="0"/>
          <w:w w:val="100"/>
          <w:kern w:val="0"/>
          <w:sz w:val="32"/>
          <w:szCs w:val="32"/>
          <w:shd w:val="clear" w:color="auto" w:fill="auto"/>
          <w:lang w:val="en-US" w:eastAsia="zh-CN" w:bidi="ar-SA"/>
        </w:rPr>
        <w:t>四</w:t>
      </w: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条</w:t>
      </w:r>
      <w:r>
        <w:rPr>
          <w:rFonts w:hint="default" w:ascii="Times New Roman" w:hAnsi="Times New Roman" w:eastAsia="仿宋_GB2312" w:cs="Times New Roman"/>
          <w:bCs/>
          <w:snapToGrid w:val="0"/>
          <w:w w:val="100"/>
          <w:kern w:val="0"/>
          <w:sz w:val="32"/>
          <w:szCs w:val="32"/>
          <w:lang w:val="en-US" w:eastAsia="zh-CN"/>
        </w:rPr>
        <w:t xml:space="preserve">  职业卫生技术服务机构取得资质一年以上，需要增加业务范围的，应通过</w:t>
      </w:r>
      <w:r>
        <w:rPr>
          <w:rFonts w:hint="default" w:ascii="Times New Roman" w:hAnsi="Times New Roman" w:eastAsia="仿宋_GB2312" w:cs="Times New Roman"/>
          <w:kern w:val="0"/>
          <w:sz w:val="32"/>
          <w:szCs w:val="32"/>
          <w:lang w:val="en-US" w:eastAsia="zh-CN" w:bidi="ar-SA"/>
        </w:rPr>
        <w:t>广东省卫生健康委</w:t>
      </w:r>
      <w:r>
        <w:rPr>
          <w:rFonts w:hint="default" w:ascii="Times New Roman" w:hAnsi="Times New Roman" w:eastAsia="仿宋_GB2312" w:cs="Times New Roman"/>
          <w:bCs/>
          <w:snapToGrid w:val="0"/>
          <w:w w:val="100"/>
          <w:kern w:val="0"/>
          <w:sz w:val="32"/>
          <w:szCs w:val="32"/>
          <w:lang w:val="en-US" w:eastAsia="zh-CN"/>
        </w:rPr>
        <w:t>办证大厅提交《职业卫生技术服务机构增加业务范围申请表》（</w:t>
      </w:r>
      <w:r>
        <w:rPr>
          <w:rFonts w:hint="eastAsia" w:ascii="Times New Roman" w:hAnsi="Times New Roman" w:eastAsia="仿宋_GB2312" w:cs="Times New Roman"/>
          <w:bCs/>
          <w:snapToGrid w:val="0"/>
          <w:w w:val="100"/>
          <w:kern w:val="0"/>
          <w:sz w:val="32"/>
          <w:szCs w:val="32"/>
          <w:lang w:val="en-US" w:eastAsia="zh-CN"/>
        </w:rPr>
        <w:t>附件</w:t>
      </w:r>
      <w:r>
        <w:rPr>
          <w:rFonts w:hint="default" w:ascii="Times New Roman" w:hAnsi="Times New Roman" w:eastAsia="仿宋_GB2312" w:cs="Times New Roman"/>
          <w:bCs/>
          <w:snapToGrid w:val="0"/>
          <w:w w:val="100"/>
          <w:kern w:val="0"/>
          <w:sz w:val="32"/>
          <w:szCs w:val="32"/>
          <w:lang w:val="en-US" w:eastAsia="zh-CN"/>
        </w:rPr>
        <w:t>1</w:t>
      </w:r>
      <w:r>
        <w:rPr>
          <w:rFonts w:hint="eastAsia" w:ascii="Times New Roman" w:hAnsi="Times New Roman" w:eastAsia="仿宋_GB2312" w:cs="Times New Roman"/>
          <w:bCs/>
          <w:snapToGrid w:val="0"/>
          <w:w w:val="100"/>
          <w:kern w:val="0"/>
          <w:sz w:val="32"/>
          <w:szCs w:val="32"/>
          <w:lang w:val="en-US" w:eastAsia="zh-CN"/>
        </w:rPr>
        <w:t>2</w:t>
      </w:r>
      <w:r>
        <w:rPr>
          <w:rFonts w:hint="default" w:ascii="Times New Roman" w:hAnsi="Times New Roman" w:eastAsia="仿宋_GB2312" w:cs="Times New Roman"/>
          <w:bCs/>
          <w:snapToGrid w:val="0"/>
          <w:w w:val="100"/>
          <w:kern w:val="0"/>
          <w:sz w:val="32"/>
          <w:szCs w:val="32"/>
          <w:lang w:val="en-US" w:eastAsia="zh-CN"/>
        </w:rPr>
        <w:t>）及相关附件材料。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napToGrid w:val="0"/>
          <w:w w:val="100"/>
          <w:kern w:val="0"/>
          <w:sz w:val="32"/>
          <w:szCs w:val="32"/>
          <w:lang w:val="en-US" w:eastAsia="zh-CN"/>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第二十</w:t>
      </w:r>
      <w:r>
        <w:rPr>
          <w:rFonts w:hint="eastAsia" w:ascii="Times New Roman" w:hAnsi="Times New Roman" w:eastAsia="黑体" w:cs="Times New Roman"/>
          <w:b w:val="0"/>
          <w:bCs/>
          <w:snapToGrid w:val="0"/>
          <w:color w:val="auto"/>
          <w:spacing w:val="0"/>
          <w:w w:val="100"/>
          <w:kern w:val="0"/>
          <w:sz w:val="32"/>
          <w:szCs w:val="32"/>
          <w:shd w:val="clear" w:color="auto" w:fill="auto"/>
          <w:lang w:val="en-US" w:eastAsia="zh-CN" w:bidi="ar-SA"/>
        </w:rPr>
        <w:t>五</w:t>
      </w: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条</w:t>
      </w:r>
      <w:r>
        <w:rPr>
          <w:rFonts w:hint="default" w:ascii="Times New Roman" w:hAnsi="Times New Roman" w:eastAsia="仿宋_GB2312" w:cs="Times New Roman"/>
          <w:bCs/>
          <w:snapToGrid w:val="0"/>
          <w:w w:val="100"/>
          <w:kern w:val="0"/>
          <w:sz w:val="32"/>
          <w:szCs w:val="32"/>
          <w:lang w:val="en-US" w:eastAsia="zh-CN"/>
        </w:rPr>
        <w:t xml:space="preserve">  </w:t>
      </w:r>
      <w:r>
        <w:rPr>
          <w:rFonts w:hint="eastAsia" w:ascii="Times New Roman" w:hAnsi="Times New Roman" w:eastAsia="仿宋_GB2312" w:cs="Times New Roman"/>
          <w:bCs/>
          <w:snapToGrid w:val="0"/>
          <w:w w:val="100"/>
          <w:kern w:val="0"/>
          <w:sz w:val="32"/>
          <w:szCs w:val="32"/>
          <w:lang w:val="en-US" w:eastAsia="zh-CN"/>
        </w:rPr>
        <w:t>技术评审单位</w:t>
      </w:r>
      <w:r>
        <w:rPr>
          <w:rFonts w:hint="default" w:ascii="Times New Roman" w:hAnsi="Times New Roman" w:eastAsia="仿宋_GB2312" w:cs="Times New Roman"/>
          <w:bCs/>
          <w:snapToGrid w:val="0"/>
          <w:w w:val="100"/>
          <w:kern w:val="0"/>
          <w:sz w:val="32"/>
          <w:szCs w:val="32"/>
          <w:lang w:val="en-US" w:eastAsia="zh-CN"/>
        </w:rPr>
        <w:t>组织专家（一般为3名）对申请材料进行技术审查，如涉及人员、工作场所、仪器设备、检测</w:t>
      </w:r>
      <w:r>
        <w:rPr>
          <w:rFonts w:hint="eastAsia" w:ascii="Times New Roman" w:hAnsi="Times New Roman" w:eastAsia="仿宋_GB2312" w:cs="Times New Roman"/>
          <w:bCs/>
          <w:snapToGrid w:val="0"/>
          <w:w w:val="100"/>
          <w:kern w:val="0"/>
          <w:sz w:val="32"/>
          <w:szCs w:val="32"/>
          <w:lang w:val="en-US" w:eastAsia="zh-CN"/>
        </w:rPr>
        <w:t>项目</w:t>
      </w:r>
      <w:r>
        <w:rPr>
          <w:rFonts w:hint="default" w:ascii="Times New Roman" w:hAnsi="Times New Roman" w:eastAsia="仿宋_GB2312" w:cs="Times New Roman"/>
          <w:bCs/>
          <w:snapToGrid w:val="0"/>
          <w:w w:val="100"/>
          <w:kern w:val="0"/>
          <w:sz w:val="32"/>
          <w:szCs w:val="32"/>
          <w:lang w:val="en-US" w:eastAsia="zh-CN"/>
        </w:rPr>
        <w:t>等变化的，应当进行现场技术考核。经审核符合要求的，</w:t>
      </w:r>
      <w:r>
        <w:rPr>
          <w:rFonts w:hint="eastAsia" w:ascii="Times New Roman" w:hAnsi="Times New Roman" w:eastAsia="仿宋_GB2312" w:cs="Times New Roman"/>
          <w:bCs/>
          <w:snapToGrid w:val="0"/>
          <w:w w:val="100"/>
          <w:kern w:val="0"/>
          <w:sz w:val="32"/>
          <w:szCs w:val="32"/>
          <w:lang w:eastAsia="zh-CN"/>
        </w:rPr>
        <w:t>广东</w:t>
      </w:r>
      <w:r>
        <w:rPr>
          <w:rFonts w:hint="default" w:ascii="Times New Roman" w:hAnsi="Times New Roman" w:eastAsia="仿宋_GB2312" w:cs="Times New Roman"/>
          <w:bCs/>
          <w:snapToGrid w:val="0"/>
          <w:w w:val="100"/>
          <w:kern w:val="0"/>
          <w:sz w:val="32"/>
          <w:szCs w:val="32"/>
          <w:lang w:val="en-US" w:eastAsia="zh-CN"/>
        </w:rPr>
        <w:t>省卫生健康委签批后，在原资质证书副本上载明</w:t>
      </w:r>
      <w:r>
        <w:rPr>
          <w:rFonts w:hint="eastAsia" w:ascii="Times New Roman" w:hAnsi="Times New Roman" w:eastAsia="仿宋_GB2312" w:cs="Times New Roman"/>
          <w:bCs/>
          <w:snapToGrid w:val="0"/>
          <w:w w:val="100"/>
          <w:kern w:val="0"/>
          <w:sz w:val="32"/>
          <w:szCs w:val="32"/>
          <w:lang w:val="en-US" w:eastAsia="zh-CN"/>
        </w:rPr>
        <w:t>增加业务范围事项</w:t>
      </w:r>
      <w:r>
        <w:rPr>
          <w:rFonts w:hint="default" w:ascii="Times New Roman" w:hAnsi="Times New Roman" w:eastAsia="仿宋_GB2312" w:cs="Times New Roman"/>
          <w:bCs/>
          <w:snapToGrid w:val="0"/>
          <w:w w:val="100"/>
          <w:kern w:val="0"/>
          <w:sz w:val="32"/>
          <w:szCs w:val="32"/>
          <w:lang w:val="en-US" w:eastAsia="zh-CN"/>
        </w:rPr>
        <w:t>；不符合要求的，不予批准增加业务范围，</w:t>
      </w:r>
      <w:r>
        <w:rPr>
          <w:rFonts w:hint="eastAsia" w:ascii="Times New Roman" w:hAnsi="Times New Roman" w:eastAsia="仿宋_GB2312" w:cs="Times New Roman"/>
          <w:bCs/>
          <w:snapToGrid w:val="0"/>
          <w:w w:val="100"/>
          <w:kern w:val="0"/>
          <w:sz w:val="32"/>
          <w:szCs w:val="32"/>
          <w:lang w:eastAsia="zh-CN"/>
        </w:rPr>
        <w:t>广东</w:t>
      </w:r>
      <w:r>
        <w:rPr>
          <w:rFonts w:hint="default" w:ascii="Times New Roman" w:hAnsi="Times New Roman" w:eastAsia="仿宋_GB2312" w:cs="Times New Roman"/>
          <w:bCs/>
          <w:snapToGrid w:val="0"/>
          <w:w w:val="100"/>
          <w:kern w:val="0"/>
          <w:sz w:val="32"/>
          <w:szCs w:val="32"/>
          <w:lang w:val="en-US" w:eastAsia="zh-CN"/>
        </w:rPr>
        <w:t>省卫生健康委签发不予许可决定文书（见</w:t>
      </w:r>
      <w:r>
        <w:rPr>
          <w:rFonts w:hint="eastAsia" w:ascii="Times New Roman" w:hAnsi="Times New Roman" w:eastAsia="仿宋_GB2312" w:cs="Times New Roman"/>
          <w:bCs/>
          <w:snapToGrid w:val="0"/>
          <w:w w:val="100"/>
          <w:kern w:val="0"/>
          <w:sz w:val="32"/>
          <w:szCs w:val="32"/>
          <w:lang w:val="en-US" w:eastAsia="zh-CN"/>
        </w:rPr>
        <w:t>附件</w:t>
      </w:r>
      <w:r>
        <w:rPr>
          <w:rFonts w:hint="default" w:ascii="Times New Roman" w:hAnsi="Times New Roman" w:eastAsia="仿宋_GB2312" w:cs="Times New Roman"/>
          <w:bCs/>
          <w:snapToGrid w:val="0"/>
          <w:w w:val="100"/>
          <w:kern w:val="0"/>
          <w:sz w:val="32"/>
          <w:szCs w:val="32"/>
          <w:lang w:val="en-US" w:eastAsia="zh-CN"/>
        </w:rPr>
        <w:t>9）。</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bCs/>
          <w:snapToGrid w:val="0"/>
          <w:w w:val="100"/>
          <w:kern w:val="0"/>
          <w:sz w:val="32"/>
          <w:szCs w:val="32"/>
          <w:lang w:val="en-US" w:eastAsia="zh-CN"/>
        </w:rPr>
      </w:pPr>
      <w:r>
        <w:rPr>
          <w:rFonts w:hint="eastAsia" w:ascii="Times New Roman" w:hAnsi="Times New Roman" w:eastAsia="仿宋_GB2312" w:cs="Times New Roman"/>
          <w:bCs/>
          <w:snapToGrid w:val="0"/>
          <w:w w:val="100"/>
          <w:kern w:val="0"/>
          <w:sz w:val="32"/>
          <w:szCs w:val="32"/>
          <w:lang w:val="en-US" w:eastAsia="zh-CN"/>
        </w:rPr>
        <w:t>技术评审单位根据</w:t>
      </w:r>
      <w:r>
        <w:rPr>
          <w:rFonts w:hint="eastAsia" w:ascii="Times New Roman" w:hAnsi="Times New Roman" w:cs="Times New Roman"/>
          <w:bCs/>
          <w:snapToGrid w:val="0"/>
          <w:w w:val="100"/>
          <w:kern w:val="0"/>
          <w:sz w:val="32"/>
          <w:szCs w:val="32"/>
          <w:lang w:val="en-US" w:eastAsia="zh-CN"/>
        </w:rPr>
        <w:t>职业卫生技术服务机构日常信用记分等</w:t>
      </w:r>
      <w:r>
        <w:rPr>
          <w:rFonts w:hint="eastAsia" w:ascii="Times New Roman" w:hAnsi="Times New Roman" w:eastAsia="仿宋_GB2312" w:cs="Times New Roman"/>
          <w:bCs/>
          <w:snapToGrid w:val="0"/>
          <w:w w:val="100"/>
          <w:kern w:val="0"/>
          <w:sz w:val="32"/>
          <w:szCs w:val="32"/>
          <w:lang w:val="en-US" w:eastAsia="zh-CN"/>
        </w:rPr>
        <w:t>实际情况，可优化现场技术考核流程、时间、内容。</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kern w:val="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b w:val="0"/>
          <w:bCs w:val="0"/>
          <w:snapToGrid w:val="0"/>
          <w:w w:val="100"/>
          <w:kern w:val="0"/>
          <w:sz w:val="32"/>
          <w:szCs w:val="32"/>
          <w:shd w:val="clear" w:color="auto" w:fill="FFFFFF"/>
          <w:lang w:bidi="ar"/>
        </w:rPr>
      </w:pPr>
      <w:r>
        <w:rPr>
          <w:rFonts w:hint="default" w:ascii="Times New Roman" w:hAnsi="Times New Roman" w:eastAsia="黑体" w:cs="Times New Roman"/>
          <w:b w:val="0"/>
          <w:bCs w:val="0"/>
          <w:snapToGrid w:val="0"/>
          <w:w w:val="100"/>
          <w:kern w:val="0"/>
          <w:sz w:val="32"/>
          <w:szCs w:val="32"/>
          <w:shd w:val="clear" w:color="auto" w:fill="FFFFFF"/>
          <w:lang w:val="en-US" w:eastAsia="zh-CN" w:bidi="ar"/>
        </w:rPr>
        <w:t>七</w:t>
      </w:r>
      <w:r>
        <w:rPr>
          <w:rFonts w:hint="default" w:ascii="Times New Roman" w:hAnsi="Times New Roman" w:eastAsia="黑体" w:cs="Times New Roman"/>
          <w:b w:val="0"/>
          <w:bCs w:val="0"/>
          <w:snapToGrid w:val="0"/>
          <w:w w:val="100"/>
          <w:kern w:val="0"/>
          <w:sz w:val="32"/>
          <w:szCs w:val="32"/>
          <w:shd w:val="clear" w:color="auto" w:fill="FFFFFF"/>
          <w:lang w:bidi="ar"/>
        </w:rPr>
        <w:t>、资质延续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第二十</w:t>
      </w:r>
      <w:r>
        <w:rPr>
          <w:rFonts w:hint="eastAsia" w:ascii="Times New Roman" w:hAnsi="Times New Roman" w:eastAsia="黑体" w:cs="Times New Roman"/>
          <w:b w:val="0"/>
          <w:bCs/>
          <w:snapToGrid w:val="0"/>
          <w:color w:val="auto"/>
          <w:spacing w:val="0"/>
          <w:w w:val="100"/>
          <w:kern w:val="0"/>
          <w:sz w:val="32"/>
          <w:szCs w:val="32"/>
          <w:shd w:val="clear" w:color="auto" w:fill="auto"/>
          <w:lang w:val="en-US" w:eastAsia="zh-CN" w:bidi="ar-SA"/>
        </w:rPr>
        <w:t>六</w:t>
      </w: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条</w:t>
      </w:r>
      <w:r>
        <w:rPr>
          <w:rFonts w:hint="default" w:ascii="Times New Roman" w:hAnsi="Times New Roman" w:eastAsia="仿宋_GB2312" w:cs="Times New Roman"/>
          <w:snapToGrid w:val="0"/>
          <w:w w:val="100"/>
          <w:kern w:val="0"/>
          <w:sz w:val="32"/>
          <w:szCs w:val="32"/>
          <w:lang w:val="en-US" w:eastAsia="zh-CN"/>
        </w:rPr>
        <w:t xml:space="preserve">  </w:t>
      </w:r>
      <w:r>
        <w:rPr>
          <w:rFonts w:hint="default" w:ascii="Times New Roman" w:hAnsi="Times New Roman" w:eastAsia="仿宋_GB2312" w:cs="Times New Roman"/>
          <w:snapToGrid w:val="0"/>
          <w:w w:val="100"/>
          <w:kern w:val="0"/>
          <w:sz w:val="32"/>
          <w:szCs w:val="32"/>
        </w:rPr>
        <w:t>职业卫生技术服务机构资质证书有效期为5年</w:t>
      </w:r>
      <w:r>
        <w:rPr>
          <w:rFonts w:hint="default" w:ascii="Times New Roman" w:hAnsi="Times New Roman" w:eastAsia="仿宋_GB2312" w:cs="Times New Roman"/>
          <w:bCs/>
          <w:snapToGrid w:val="0"/>
          <w:w w:val="100"/>
          <w:kern w:val="0"/>
          <w:sz w:val="32"/>
          <w:szCs w:val="32"/>
        </w:rPr>
        <w:t>。</w:t>
      </w:r>
      <w:r>
        <w:rPr>
          <w:rFonts w:hint="default" w:ascii="Times New Roman" w:hAnsi="Times New Roman" w:eastAsia="仿宋_GB2312" w:cs="Times New Roman"/>
          <w:snapToGrid w:val="0"/>
          <w:w w:val="100"/>
          <w:kern w:val="0"/>
          <w:sz w:val="32"/>
          <w:szCs w:val="32"/>
        </w:rPr>
        <w:t>资质证书有效期届满需要延续的，职业卫生技术服务机构应在有效期届满3个月前</w:t>
      </w:r>
      <w:r>
        <w:rPr>
          <w:rFonts w:hint="default" w:ascii="Times New Roman" w:hAnsi="Times New Roman" w:eastAsia="仿宋_GB2312" w:cs="Times New Roman"/>
          <w:bCs/>
          <w:snapToGrid w:val="0"/>
          <w:w w:val="100"/>
          <w:kern w:val="0"/>
          <w:sz w:val="32"/>
          <w:szCs w:val="32"/>
          <w:lang w:eastAsia="zh-CN"/>
        </w:rPr>
        <w:t>通过</w:t>
      </w:r>
      <w:r>
        <w:rPr>
          <w:rFonts w:hint="default" w:ascii="Times New Roman" w:hAnsi="Times New Roman" w:eastAsia="仿宋_GB2312" w:cs="Times New Roman"/>
          <w:bCs/>
          <w:snapToGrid w:val="0"/>
          <w:w w:val="100"/>
          <w:kern w:val="0"/>
          <w:sz w:val="32"/>
          <w:szCs w:val="32"/>
          <w:lang w:eastAsia="zh-CN" w:bidi="ar"/>
        </w:rPr>
        <w:t>网上办事窗口或</w:t>
      </w:r>
      <w:r>
        <w:rPr>
          <w:rFonts w:hint="default" w:ascii="Times New Roman" w:hAnsi="Times New Roman" w:eastAsia="仿宋_GB2312" w:cs="Times New Roman"/>
          <w:snapToGrid w:val="0"/>
          <w:w w:val="100"/>
          <w:kern w:val="0"/>
          <w:sz w:val="32"/>
          <w:szCs w:val="32"/>
          <w:lang w:eastAsia="zh-CN"/>
        </w:rPr>
        <w:t>办证大厅窗口</w:t>
      </w:r>
      <w:r>
        <w:rPr>
          <w:rFonts w:hint="default" w:ascii="Times New Roman" w:hAnsi="Times New Roman" w:eastAsia="仿宋_GB2312" w:cs="Times New Roman"/>
          <w:snapToGrid w:val="0"/>
          <w:w w:val="100"/>
          <w:kern w:val="0"/>
          <w:sz w:val="32"/>
          <w:szCs w:val="32"/>
        </w:rPr>
        <w:t>提交《职业卫生技术服务机构资质延续申请表》（</w:t>
      </w:r>
      <w:r>
        <w:rPr>
          <w:rFonts w:hint="eastAsia" w:ascii="Times New Roman" w:hAnsi="Times New Roman" w:eastAsia="仿宋_GB2312" w:cs="Times New Roman"/>
          <w:snapToGrid w:val="0"/>
          <w:w w:val="100"/>
          <w:kern w:val="0"/>
          <w:sz w:val="32"/>
          <w:szCs w:val="32"/>
          <w:lang w:eastAsia="zh-CN"/>
        </w:rPr>
        <w:t>附件</w:t>
      </w:r>
      <w:r>
        <w:rPr>
          <w:rFonts w:hint="default" w:ascii="Times New Roman" w:hAnsi="Times New Roman" w:eastAsia="仿宋_GB2312" w:cs="Times New Roman"/>
          <w:snapToGrid w:val="0"/>
          <w:w w:val="100"/>
          <w:kern w:val="0"/>
          <w:sz w:val="32"/>
          <w:szCs w:val="32"/>
        </w:rPr>
        <w:t>1</w:t>
      </w:r>
      <w:r>
        <w:rPr>
          <w:rFonts w:hint="eastAsia" w:ascii="Times New Roman" w:hAnsi="Times New Roman" w:eastAsia="仿宋_GB2312" w:cs="Times New Roman"/>
          <w:snapToGrid w:val="0"/>
          <w:w w:val="100"/>
          <w:kern w:val="0"/>
          <w:sz w:val="32"/>
          <w:szCs w:val="32"/>
          <w:lang w:val="en-US" w:eastAsia="zh-CN"/>
        </w:rPr>
        <w:t>3</w:t>
      </w:r>
      <w:r>
        <w:rPr>
          <w:rFonts w:hint="default" w:ascii="Times New Roman" w:hAnsi="Times New Roman" w:eastAsia="仿宋_GB2312" w:cs="Times New Roman"/>
          <w:snapToGrid w:val="0"/>
          <w:w w:val="100"/>
          <w:kern w:val="0"/>
          <w:sz w:val="32"/>
          <w:szCs w:val="32"/>
        </w:rPr>
        <w:t>）和第</w:t>
      </w:r>
      <w:r>
        <w:rPr>
          <w:rFonts w:hint="eastAsia" w:ascii="Times New Roman" w:hAnsi="Times New Roman" w:eastAsia="仿宋_GB2312" w:cs="Times New Roman"/>
          <w:snapToGrid w:val="0"/>
          <w:w w:val="100"/>
          <w:kern w:val="0"/>
          <w:sz w:val="32"/>
          <w:szCs w:val="32"/>
          <w:lang w:val="en-US" w:eastAsia="zh-CN"/>
        </w:rPr>
        <w:t>四</w:t>
      </w:r>
      <w:r>
        <w:rPr>
          <w:rFonts w:hint="default" w:ascii="Times New Roman" w:hAnsi="Times New Roman" w:eastAsia="仿宋_GB2312" w:cs="Times New Roman"/>
          <w:snapToGrid w:val="0"/>
          <w:w w:val="100"/>
          <w:kern w:val="0"/>
          <w:sz w:val="32"/>
          <w:szCs w:val="32"/>
        </w:rPr>
        <w:t>条所列第（二）</w:t>
      </w:r>
      <w:r>
        <w:rPr>
          <w:rFonts w:hint="eastAsia" w:ascii="Times New Roman" w:hAnsi="Times New Roman" w:eastAsia="仿宋_GB2312" w:cs="Times New Roman"/>
          <w:snapToGrid w:val="0"/>
          <w:w w:val="100"/>
          <w:kern w:val="0"/>
          <w:sz w:val="32"/>
          <w:szCs w:val="32"/>
          <w:lang w:val="en-US" w:eastAsia="zh-CN"/>
        </w:rPr>
        <w:t>、（三）、（四）、（五）、（六）、</w:t>
      </w:r>
      <w:r>
        <w:rPr>
          <w:rFonts w:hint="default" w:ascii="Times New Roman" w:hAnsi="Times New Roman" w:eastAsia="仿宋_GB2312" w:cs="Times New Roman"/>
          <w:snapToGrid w:val="0"/>
          <w:w w:val="100"/>
          <w:kern w:val="0"/>
          <w:sz w:val="32"/>
          <w:szCs w:val="32"/>
        </w:rPr>
        <w:t>（七）项申请材料。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第二十</w:t>
      </w:r>
      <w:r>
        <w:rPr>
          <w:rFonts w:hint="eastAsia" w:ascii="Times New Roman" w:hAnsi="Times New Roman" w:eastAsia="黑体" w:cs="Times New Roman"/>
          <w:b w:val="0"/>
          <w:bCs/>
          <w:snapToGrid w:val="0"/>
          <w:color w:val="auto"/>
          <w:spacing w:val="0"/>
          <w:w w:val="100"/>
          <w:kern w:val="0"/>
          <w:sz w:val="32"/>
          <w:szCs w:val="32"/>
          <w:shd w:val="clear" w:color="auto" w:fill="auto"/>
          <w:lang w:val="en-US" w:eastAsia="zh-CN" w:bidi="ar-SA"/>
        </w:rPr>
        <w:t>七</w:t>
      </w: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条</w:t>
      </w:r>
      <w:r>
        <w:rPr>
          <w:rFonts w:hint="default" w:ascii="Times New Roman" w:hAnsi="Times New Roman" w:eastAsia="仿宋_GB2312" w:cs="Times New Roman"/>
          <w:b/>
          <w:bCs w:val="0"/>
          <w:snapToGrid w:val="0"/>
          <w:w w:val="100"/>
          <w:kern w:val="0"/>
          <w:sz w:val="32"/>
          <w:szCs w:val="32"/>
          <w:lang w:val="en-US" w:eastAsia="zh-CN"/>
        </w:rPr>
        <w:t xml:space="preserve"> </w:t>
      </w:r>
      <w:r>
        <w:rPr>
          <w:rFonts w:hint="default" w:ascii="Times New Roman" w:hAnsi="Times New Roman" w:eastAsia="仿宋_GB2312" w:cs="Times New Roman"/>
          <w:bCs/>
          <w:snapToGrid w:val="0"/>
          <w:w w:val="100"/>
          <w:kern w:val="0"/>
          <w:sz w:val="32"/>
          <w:szCs w:val="32"/>
          <w:lang w:val="en-US" w:eastAsia="zh-CN"/>
        </w:rPr>
        <w:t xml:space="preserve"> </w:t>
      </w:r>
      <w:r>
        <w:rPr>
          <w:rFonts w:hint="default" w:ascii="Times New Roman" w:hAnsi="Times New Roman" w:eastAsia="仿宋_GB2312" w:cs="Times New Roman"/>
          <w:snapToGrid w:val="0"/>
          <w:w w:val="100"/>
          <w:kern w:val="0"/>
          <w:sz w:val="32"/>
          <w:szCs w:val="32"/>
        </w:rPr>
        <w:t>资质延续的审核参照资质认可程序进行。经审核符合要求的，</w:t>
      </w:r>
      <w:r>
        <w:rPr>
          <w:rFonts w:hint="default" w:ascii="Times New Roman" w:hAnsi="Times New Roman" w:eastAsia="仿宋_GB2312" w:cs="Times New Roman"/>
          <w:snapToGrid w:val="0"/>
          <w:w w:val="100"/>
          <w:kern w:val="0"/>
          <w:sz w:val="32"/>
          <w:szCs w:val="32"/>
          <w:lang w:eastAsia="zh-CN"/>
        </w:rPr>
        <w:t>广东省卫生健康委签批后，制作、颁发新的资质证书</w:t>
      </w:r>
      <w:r>
        <w:rPr>
          <w:rFonts w:hint="default" w:ascii="Times New Roman" w:hAnsi="Times New Roman" w:eastAsia="仿宋_GB2312" w:cs="Times New Roman"/>
          <w:snapToGrid w:val="0"/>
          <w:w w:val="100"/>
          <w:kern w:val="0"/>
          <w:sz w:val="32"/>
          <w:szCs w:val="32"/>
        </w:rPr>
        <w:t>；不符合要求的，不予批准延续，</w:t>
      </w:r>
      <w:r>
        <w:rPr>
          <w:rFonts w:hint="default" w:ascii="Times New Roman" w:hAnsi="Times New Roman" w:eastAsia="仿宋_GB2312" w:cs="Times New Roman"/>
          <w:snapToGrid w:val="0"/>
          <w:w w:val="100"/>
          <w:kern w:val="0"/>
          <w:sz w:val="32"/>
          <w:szCs w:val="32"/>
          <w:lang w:eastAsia="zh-CN"/>
        </w:rPr>
        <w:t>广东省卫生健康委</w:t>
      </w:r>
      <w:r>
        <w:rPr>
          <w:rFonts w:hint="default" w:ascii="Times New Roman" w:hAnsi="Times New Roman" w:eastAsia="仿宋_GB2312" w:cs="Times New Roman"/>
          <w:snapToGrid w:val="0"/>
          <w:w w:val="100"/>
          <w:kern w:val="0"/>
          <w:sz w:val="32"/>
          <w:szCs w:val="32"/>
          <w:lang w:val="en-US" w:eastAsia="zh-CN"/>
        </w:rPr>
        <w:t>签发</w:t>
      </w:r>
      <w:r>
        <w:rPr>
          <w:rFonts w:hint="default" w:ascii="Times New Roman" w:hAnsi="Times New Roman" w:eastAsia="仿宋_GB2312" w:cs="Times New Roman"/>
          <w:snapToGrid w:val="0"/>
          <w:w w:val="100"/>
          <w:kern w:val="0"/>
          <w:sz w:val="32"/>
          <w:szCs w:val="32"/>
        </w:rPr>
        <w:t>不予许可决定文书（见</w:t>
      </w:r>
      <w:r>
        <w:rPr>
          <w:rFonts w:hint="eastAsia" w:ascii="Times New Roman" w:hAnsi="Times New Roman" w:eastAsia="仿宋_GB2312" w:cs="Times New Roman"/>
          <w:snapToGrid w:val="0"/>
          <w:w w:val="100"/>
          <w:kern w:val="0"/>
          <w:sz w:val="32"/>
          <w:szCs w:val="32"/>
          <w:lang w:eastAsia="zh-CN"/>
        </w:rPr>
        <w:t>附件</w:t>
      </w:r>
      <w:r>
        <w:rPr>
          <w:rFonts w:hint="default" w:ascii="Times New Roman" w:hAnsi="Times New Roman" w:eastAsia="仿宋_GB2312" w:cs="Times New Roman"/>
          <w:snapToGrid w:val="0"/>
          <w:w w:val="100"/>
          <w:kern w:val="0"/>
          <w:sz w:val="32"/>
          <w:szCs w:val="32"/>
          <w:lang w:val="en-US" w:eastAsia="zh-CN"/>
        </w:rPr>
        <w:t>9</w:t>
      </w:r>
      <w:r>
        <w:rPr>
          <w:rFonts w:hint="default" w:ascii="Times New Roman" w:hAnsi="Times New Roman" w:eastAsia="仿宋_GB2312" w:cs="Times New Roman"/>
          <w:snapToGrid w:val="0"/>
          <w:w w:val="100"/>
          <w:kern w:val="0"/>
          <w:sz w:val="32"/>
          <w:szCs w:val="32"/>
        </w:rPr>
        <w:t>）</w:t>
      </w:r>
      <w:r>
        <w:rPr>
          <w:rFonts w:hint="default" w:ascii="Times New Roman" w:hAnsi="Times New Roman" w:eastAsia="仿宋_GB2312" w:cs="Times New Roman"/>
          <w:snapToGrid w:val="0"/>
          <w:w w:val="100"/>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仿宋_GB2312" w:cs="Times New Roman"/>
          <w:snapToGrid w:val="0"/>
          <w:w w:val="100"/>
          <w:kern w:val="0"/>
          <w:sz w:val="32"/>
          <w:szCs w:val="32"/>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第二十</w:t>
      </w:r>
      <w:r>
        <w:rPr>
          <w:rFonts w:hint="eastAsia" w:ascii="Times New Roman" w:hAnsi="Times New Roman" w:eastAsia="黑体" w:cs="Times New Roman"/>
          <w:b w:val="0"/>
          <w:bCs/>
          <w:snapToGrid w:val="0"/>
          <w:color w:val="auto"/>
          <w:spacing w:val="0"/>
          <w:w w:val="100"/>
          <w:kern w:val="0"/>
          <w:sz w:val="32"/>
          <w:szCs w:val="32"/>
          <w:shd w:val="clear" w:color="auto" w:fill="auto"/>
          <w:lang w:val="en-US" w:eastAsia="zh-CN" w:bidi="ar-SA"/>
        </w:rPr>
        <w:t>八</w:t>
      </w: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条</w:t>
      </w:r>
      <w:r>
        <w:rPr>
          <w:rFonts w:hint="default" w:ascii="Times New Roman" w:hAnsi="Times New Roman" w:eastAsia="仿宋_GB2312" w:cs="Times New Roman"/>
          <w:bCs/>
          <w:snapToGrid w:val="0"/>
          <w:w w:val="100"/>
          <w:kern w:val="0"/>
          <w:sz w:val="32"/>
          <w:szCs w:val="32"/>
          <w:lang w:val="en-US" w:eastAsia="zh-CN"/>
        </w:rPr>
        <w:t xml:space="preserve">  </w:t>
      </w:r>
      <w:r>
        <w:rPr>
          <w:rFonts w:hint="default" w:ascii="Times New Roman" w:hAnsi="Times New Roman" w:eastAsia="仿宋_GB2312" w:cs="Times New Roman"/>
          <w:snapToGrid w:val="0"/>
          <w:w w:val="100"/>
          <w:kern w:val="0"/>
          <w:sz w:val="32"/>
          <w:szCs w:val="32"/>
        </w:rPr>
        <w:t>职业卫生技术服务机构在上一个资质周期内，连续</w:t>
      </w:r>
      <w:r>
        <w:rPr>
          <w:rFonts w:hint="default" w:ascii="Times New Roman" w:hAnsi="Times New Roman" w:eastAsia="仿宋_GB2312" w:cs="Times New Roman"/>
          <w:snapToGrid w:val="0"/>
          <w:w w:val="100"/>
          <w:kern w:val="0"/>
          <w:sz w:val="32"/>
          <w:szCs w:val="32"/>
          <w:lang w:val="zh-CN"/>
        </w:rPr>
        <w:t>参加</w:t>
      </w:r>
      <w:r>
        <w:rPr>
          <w:rFonts w:hint="default" w:ascii="Times New Roman" w:hAnsi="Times New Roman" w:eastAsia="仿宋_GB2312" w:cs="Times New Roman"/>
          <w:snapToGrid w:val="0"/>
          <w:w w:val="100"/>
          <w:kern w:val="0"/>
          <w:sz w:val="32"/>
          <w:szCs w:val="32"/>
        </w:rPr>
        <w:t>中国疾控中心</w:t>
      </w:r>
      <w:r>
        <w:rPr>
          <w:rFonts w:hint="default" w:ascii="Times New Roman" w:hAnsi="Times New Roman" w:eastAsia="仿宋_GB2312" w:cs="Times New Roman"/>
          <w:snapToGrid w:val="0"/>
          <w:w w:val="100"/>
          <w:kern w:val="0"/>
          <w:sz w:val="32"/>
          <w:szCs w:val="32"/>
          <w:lang w:val="en-US" w:eastAsia="zh-CN"/>
        </w:rPr>
        <w:t>或广东省职业卫生技术质量控制中心（广东省职业病防治院）</w:t>
      </w:r>
      <w:r>
        <w:rPr>
          <w:rFonts w:hint="default" w:ascii="Times New Roman" w:hAnsi="Times New Roman" w:eastAsia="仿宋_GB2312" w:cs="Times New Roman"/>
          <w:snapToGrid w:val="0"/>
          <w:w w:val="100"/>
          <w:kern w:val="0"/>
          <w:sz w:val="32"/>
          <w:szCs w:val="32"/>
        </w:rPr>
        <w:t>组织</w:t>
      </w:r>
      <w:r>
        <w:rPr>
          <w:rFonts w:hint="default" w:ascii="Times New Roman" w:hAnsi="Times New Roman" w:eastAsia="仿宋_GB2312" w:cs="Times New Roman"/>
          <w:snapToGrid w:val="0"/>
          <w:w w:val="100"/>
          <w:kern w:val="0"/>
          <w:sz w:val="32"/>
          <w:szCs w:val="32"/>
          <w:lang w:val="zh-CN"/>
        </w:rPr>
        <w:t>的</w:t>
      </w:r>
      <w:r>
        <w:rPr>
          <w:rFonts w:hint="default" w:ascii="Times New Roman" w:hAnsi="Times New Roman" w:eastAsia="仿宋_GB2312" w:cs="Times New Roman"/>
          <w:snapToGrid w:val="0"/>
          <w:w w:val="100"/>
          <w:kern w:val="0"/>
          <w:sz w:val="32"/>
          <w:szCs w:val="32"/>
        </w:rPr>
        <w:t>职业卫生技术服务机构实验室检测能力验证（</w:t>
      </w:r>
      <w:r>
        <w:rPr>
          <w:rFonts w:hint="default" w:ascii="Times New Roman" w:hAnsi="Times New Roman" w:eastAsia="仿宋_GB2312" w:cs="Times New Roman"/>
          <w:snapToGrid w:val="0"/>
          <w:w w:val="100"/>
          <w:kern w:val="0"/>
          <w:sz w:val="32"/>
          <w:szCs w:val="32"/>
          <w:lang w:val="zh-CN"/>
        </w:rPr>
        <w:t>比对或考核</w:t>
      </w:r>
      <w:r>
        <w:rPr>
          <w:rFonts w:hint="default" w:ascii="Times New Roman" w:hAnsi="Times New Roman" w:eastAsia="仿宋_GB2312" w:cs="Times New Roman"/>
          <w:snapToGrid w:val="0"/>
          <w:w w:val="100"/>
          <w:kern w:val="0"/>
          <w:sz w:val="32"/>
          <w:szCs w:val="32"/>
        </w:rPr>
        <w:t>）</w:t>
      </w:r>
      <w:r>
        <w:rPr>
          <w:rFonts w:hint="default" w:ascii="Times New Roman" w:hAnsi="Times New Roman" w:eastAsia="仿宋_GB2312" w:cs="Times New Roman"/>
          <w:snapToGrid w:val="0"/>
          <w:w w:val="100"/>
          <w:kern w:val="0"/>
          <w:sz w:val="32"/>
          <w:szCs w:val="32"/>
          <w:lang w:val="zh-CN"/>
        </w:rPr>
        <w:t>，</w:t>
      </w:r>
      <w:r>
        <w:rPr>
          <w:rFonts w:hint="default" w:ascii="Times New Roman" w:hAnsi="Times New Roman" w:eastAsia="仿宋_GB2312" w:cs="Times New Roman"/>
          <w:snapToGrid w:val="0"/>
          <w:w w:val="100"/>
          <w:kern w:val="0"/>
          <w:sz w:val="32"/>
          <w:szCs w:val="32"/>
        </w:rPr>
        <w:t>或放射卫生γ核素分析</w:t>
      </w:r>
      <w:r>
        <w:rPr>
          <w:rFonts w:hint="default" w:ascii="Times New Roman" w:hAnsi="Times New Roman" w:eastAsia="仿宋_GB2312" w:cs="Times New Roman"/>
          <w:snapToGrid w:val="0"/>
          <w:w w:val="100"/>
          <w:kern w:val="0"/>
          <w:sz w:val="32"/>
          <w:szCs w:val="32"/>
          <w:lang w:val="zh-CN"/>
        </w:rPr>
        <w:t>实验室检测能力</w:t>
      </w:r>
      <w:r>
        <w:rPr>
          <w:rFonts w:hint="default" w:ascii="Times New Roman" w:hAnsi="Times New Roman" w:eastAsia="仿宋_GB2312" w:cs="Times New Roman"/>
          <w:snapToGrid w:val="0"/>
          <w:w w:val="100"/>
          <w:kern w:val="0"/>
          <w:sz w:val="32"/>
          <w:szCs w:val="32"/>
        </w:rPr>
        <w:t>验证（</w:t>
      </w:r>
      <w:r>
        <w:rPr>
          <w:rFonts w:hint="default" w:ascii="Times New Roman" w:hAnsi="Times New Roman" w:eastAsia="仿宋_GB2312" w:cs="Times New Roman"/>
          <w:snapToGrid w:val="0"/>
          <w:w w:val="100"/>
          <w:kern w:val="0"/>
          <w:sz w:val="32"/>
          <w:szCs w:val="32"/>
          <w:lang w:val="zh-CN"/>
        </w:rPr>
        <w:t>比对或考核</w:t>
      </w:r>
      <w:r>
        <w:rPr>
          <w:rFonts w:hint="default" w:ascii="Times New Roman" w:hAnsi="Times New Roman" w:eastAsia="仿宋_GB2312" w:cs="Times New Roman"/>
          <w:snapToGrid w:val="0"/>
          <w:w w:val="100"/>
          <w:kern w:val="0"/>
          <w:sz w:val="32"/>
          <w:szCs w:val="32"/>
        </w:rPr>
        <w:t>）</w:t>
      </w:r>
      <w:r>
        <w:rPr>
          <w:rFonts w:hint="default" w:ascii="Times New Roman" w:hAnsi="Times New Roman" w:eastAsia="仿宋_GB2312" w:cs="Times New Roman"/>
          <w:snapToGrid w:val="0"/>
          <w:w w:val="100"/>
          <w:kern w:val="0"/>
          <w:sz w:val="32"/>
          <w:szCs w:val="32"/>
          <w:lang w:val="zh-CN"/>
        </w:rPr>
        <w:t>，</w:t>
      </w:r>
      <w:r>
        <w:rPr>
          <w:rFonts w:hint="default" w:ascii="Times New Roman" w:hAnsi="Times New Roman" w:eastAsia="仿宋_GB2312" w:cs="Times New Roman"/>
          <w:snapToGrid w:val="0"/>
          <w:w w:val="100"/>
          <w:kern w:val="0"/>
          <w:sz w:val="32"/>
          <w:szCs w:val="32"/>
        </w:rPr>
        <w:t>且每次</w:t>
      </w:r>
      <w:r>
        <w:rPr>
          <w:rFonts w:hint="default" w:ascii="Times New Roman" w:hAnsi="Times New Roman" w:eastAsia="仿宋_GB2312" w:cs="Times New Roman"/>
          <w:snapToGrid w:val="0"/>
          <w:w w:val="100"/>
          <w:kern w:val="0"/>
          <w:sz w:val="32"/>
          <w:szCs w:val="32"/>
          <w:lang w:val="zh-CN"/>
        </w:rPr>
        <w:t>综合评估</w:t>
      </w:r>
      <w:r>
        <w:rPr>
          <w:rFonts w:hint="default" w:ascii="Times New Roman" w:hAnsi="Times New Roman" w:eastAsia="仿宋_GB2312" w:cs="Times New Roman"/>
          <w:snapToGrid w:val="0"/>
          <w:w w:val="100"/>
          <w:kern w:val="0"/>
          <w:sz w:val="32"/>
          <w:szCs w:val="32"/>
          <w:lang w:eastAsia="zh-CN"/>
        </w:rPr>
        <w:t>结果为</w:t>
      </w:r>
      <w:r>
        <w:rPr>
          <w:rFonts w:hint="default" w:ascii="Times New Roman" w:hAnsi="Times New Roman" w:eastAsia="仿宋_GB2312" w:cs="Times New Roman"/>
          <w:snapToGrid w:val="0"/>
          <w:w w:val="100"/>
          <w:kern w:val="0"/>
          <w:sz w:val="32"/>
          <w:szCs w:val="32"/>
          <w:lang w:val="zh-CN"/>
        </w:rPr>
        <w:t>“</w:t>
      </w:r>
      <w:r>
        <w:rPr>
          <w:rFonts w:hint="default" w:ascii="Times New Roman" w:hAnsi="Times New Roman" w:eastAsia="仿宋_GB2312" w:cs="Times New Roman"/>
          <w:snapToGrid w:val="0"/>
          <w:w w:val="100"/>
          <w:kern w:val="0"/>
          <w:sz w:val="32"/>
          <w:szCs w:val="32"/>
        </w:rPr>
        <w:t>优秀</w:t>
      </w:r>
      <w:r>
        <w:rPr>
          <w:rFonts w:hint="default" w:ascii="Times New Roman" w:hAnsi="Times New Roman" w:eastAsia="仿宋_GB2312" w:cs="Times New Roman"/>
          <w:snapToGrid w:val="0"/>
          <w:w w:val="100"/>
          <w:kern w:val="0"/>
          <w:sz w:val="32"/>
          <w:szCs w:val="32"/>
          <w:lang w:val="zh-CN"/>
        </w:rPr>
        <w:t>”或“合格”的</w:t>
      </w:r>
      <w:r>
        <w:rPr>
          <w:rFonts w:hint="default" w:ascii="Times New Roman" w:hAnsi="Times New Roman" w:eastAsia="仿宋_GB2312" w:cs="Times New Roman"/>
          <w:snapToGrid w:val="0"/>
          <w:w w:val="100"/>
          <w:kern w:val="0"/>
          <w:sz w:val="32"/>
          <w:szCs w:val="32"/>
          <w:lang w:val="en-US" w:eastAsia="zh-CN"/>
        </w:rPr>
        <w:t>，</w:t>
      </w:r>
      <w:r>
        <w:rPr>
          <w:rFonts w:hint="default" w:ascii="Times New Roman" w:hAnsi="Times New Roman" w:eastAsia="仿宋_GB2312" w:cs="Times New Roman"/>
          <w:snapToGrid w:val="0"/>
          <w:w w:val="100"/>
          <w:kern w:val="0"/>
          <w:sz w:val="32"/>
          <w:szCs w:val="32"/>
          <w:lang w:val="zh-CN"/>
        </w:rPr>
        <w:t>可</w:t>
      </w:r>
      <w:r>
        <w:rPr>
          <w:rFonts w:hint="default" w:ascii="Times New Roman" w:hAnsi="Times New Roman" w:eastAsia="仿宋_GB2312" w:cs="Times New Roman"/>
          <w:snapToGrid w:val="0"/>
          <w:w w:val="100"/>
          <w:kern w:val="0"/>
          <w:sz w:val="32"/>
          <w:szCs w:val="32"/>
        </w:rPr>
        <w:t>分别</w:t>
      </w:r>
      <w:r>
        <w:rPr>
          <w:rFonts w:hint="default" w:ascii="Times New Roman" w:hAnsi="Times New Roman" w:eastAsia="仿宋_GB2312" w:cs="Times New Roman"/>
          <w:snapToGrid w:val="0"/>
          <w:w w:val="100"/>
          <w:kern w:val="0"/>
          <w:sz w:val="32"/>
          <w:szCs w:val="32"/>
          <w:lang w:val="zh-CN"/>
        </w:rPr>
        <w:t>免于</w:t>
      </w:r>
      <w:r>
        <w:rPr>
          <w:rFonts w:hint="default" w:ascii="Times New Roman" w:hAnsi="Times New Roman" w:eastAsia="仿宋_GB2312" w:cs="Times New Roman"/>
          <w:snapToGrid w:val="0"/>
          <w:w w:val="100"/>
          <w:kern w:val="0"/>
          <w:sz w:val="32"/>
          <w:szCs w:val="32"/>
        </w:rPr>
        <w:t xml:space="preserve">第一类业务范围、第二类业务范围现场技术考核的盲样考核。 </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黑体" w:cs="Times New Roman"/>
          <w:b w:val="0"/>
          <w:bCs w:val="0"/>
          <w:snapToGrid w:val="0"/>
          <w:w w:val="100"/>
          <w:kern w:val="0"/>
          <w:sz w:val="32"/>
          <w:szCs w:val="32"/>
          <w:shd w:val="clear" w:color="auto" w:fill="FFFFFF"/>
          <w:lang w:eastAsia="zh-CN" w:bidi="ar"/>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Times New Roman" w:hAnsi="Times New Roman" w:eastAsia="黑体" w:cs="Times New Roman"/>
          <w:b w:val="0"/>
          <w:bCs w:val="0"/>
          <w:snapToGrid w:val="0"/>
          <w:w w:val="100"/>
          <w:kern w:val="0"/>
          <w:sz w:val="32"/>
          <w:szCs w:val="32"/>
          <w:shd w:val="clear" w:color="auto" w:fill="FFFFFF"/>
          <w:lang w:eastAsia="zh-CN" w:bidi="ar"/>
        </w:rPr>
      </w:pPr>
      <w:r>
        <w:rPr>
          <w:rFonts w:hint="default" w:ascii="Times New Roman" w:hAnsi="Times New Roman" w:eastAsia="黑体" w:cs="Times New Roman"/>
          <w:b w:val="0"/>
          <w:bCs w:val="0"/>
          <w:snapToGrid w:val="0"/>
          <w:w w:val="100"/>
          <w:kern w:val="0"/>
          <w:sz w:val="32"/>
          <w:szCs w:val="32"/>
          <w:shd w:val="clear" w:color="auto" w:fill="FFFFFF"/>
          <w:lang w:val="en-US" w:eastAsia="zh-CN" w:bidi="ar"/>
        </w:rPr>
        <w:t>八</w:t>
      </w:r>
      <w:r>
        <w:rPr>
          <w:rFonts w:hint="default" w:ascii="Times New Roman" w:hAnsi="Times New Roman" w:eastAsia="黑体" w:cs="Times New Roman"/>
          <w:b w:val="0"/>
          <w:bCs w:val="0"/>
          <w:snapToGrid w:val="0"/>
          <w:w w:val="100"/>
          <w:kern w:val="0"/>
          <w:sz w:val="32"/>
          <w:szCs w:val="32"/>
          <w:shd w:val="clear" w:color="auto" w:fill="FFFFFF"/>
          <w:lang w:bidi="ar"/>
        </w:rPr>
        <w:t>、</w:t>
      </w:r>
      <w:r>
        <w:rPr>
          <w:rFonts w:hint="eastAsia" w:ascii="Times New Roman" w:hAnsi="Times New Roman" w:eastAsia="黑体" w:cs="Times New Roman"/>
          <w:b w:val="0"/>
          <w:bCs w:val="0"/>
          <w:snapToGrid w:val="0"/>
          <w:w w:val="100"/>
          <w:kern w:val="0"/>
          <w:sz w:val="32"/>
          <w:szCs w:val="32"/>
          <w:shd w:val="clear" w:color="auto" w:fill="FFFFFF"/>
          <w:lang w:eastAsia="zh-CN" w:bidi="ar"/>
        </w:rPr>
        <w:t>资质注销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仿宋_GB2312" w:cs="Times New Roman"/>
          <w:bCs/>
          <w:snapToGrid w:val="0"/>
          <w:w w:val="100"/>
          <w:kern w:val="0"/>
          <w:sz w:val="32"/>
          <w:szCs w:val="32"/>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w:t>
      </w:r>
      <w:r>
        <w:rPr>
          <w:rFonts w:hint="eastAsia" w:ascii="Times New Roman" w:hAnsi="Times New Roman" w:eastAsia="黑体" w:cs="Times New Roman"/>
          <w:b w:val="0"/>
          <w:bCs/>
          <w:snapToGrid w:val="0"/>
          <w:color w:val="auto"/>
          <w:spacing w:val="0"/>
          <w:w w:val="100"/>
          <w:kern w:val="0"/>
          <w:sz w:val="32"/>
          <w:szCs w:val="32"/>
          <w:shd w:val="clear" w:color="auto" w:fill="auto"/>
          <w:lang w:val="en-US" w:eastAsia="zh-CN" w:bidi="ar-SA"/>
        </w:rPr>
        <w:t>二十九</w:t>
      </w: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条</w:t>
      </w:r>
      <w:r>
        <w:rPr>
          <w:rFonts w:hint="default" w:ascii="Times New Roman" w:hAnsi="Times New Roman" w:eastAsia="仿宋_GB2312" w:cs="Times New Roman"/>
          <w:bCs/>
          <w:snapToGrid w:val="0"/>
          <w:w w:val="100"/>
          <w:kern w:val="0"/>
          <w:sz w:val="32"/>
          <w:szCs w:val="32"/>
          <w:lang w:val="en-US" w:eastAsia="zh-CN"/>
        </w:rPr>
        <w:t xml:space="preserve">  </w:t>
      </w:r>
      <w:r>
        <w:rPr>
          <w:rFonts w:hint="default" w:ascii="Times New Roman" w:hAnsi="Times New Roman" w:eastAsia="仿宋_GB2312" w:cs="Times New Roman"/>
          <w:bCs/>
          <w:snapToGrid w:val="0"/>
          <w:w w:val="100"/>
          <w:kern w:val="0"/>
          <w:sz w:val="32"/>
          <w:szCs w:val="32"/>
        </w:rPr>
        <w:t>申请</w:t>
      </w:r>
      <w:r>
        <w:rPr>
          <w:rFonts w:hint="eastAsia" w:ascii="Times New Roman" w:hAnsi="Times New Roman" w:eastAsia="仿宋_GB2312" w:cs="Times New Roman"/>
          <w:bCs/>
          <w:snapToGrid w:val="0"/>
          <w:w w:val="100"/>
          <w:kern w:val="0"/>
          <w:sz w:val="32"/>
          <w:szCs w:val="32"/>
          <w:lang w:eastAsia="zh-CN"/>
        </w:rPr>
        <w:t>注销</w:t>
      </w:r>
      <w:r>
        <w:rPr>
          <w:rFonts w:hint="default" w:ascii="Times New Roman" w:hAnsi="Times New Roman" w:eastAsia="仿宋_GB2312" w:cs="Times New Roman"/>
          <w:snapToGrid w:val="0"/>
          <w:w w:val="100"/>
          <w:kern w:val="0"/>
          <w:sz w:val="32"/>
          <w:szCs w:val="32"/>
        </w:rPr>
        <w:t>职业卫生技术服务</w:t>
      </w:r>
      <w:r>
        <w:rPr>
          <w:rFonts w:hint="eastAsia" w:ascii="Times New Roman" w:hAnsi="Times New Roman" w:eastAsia="仿宋_GB2312" w:cs="Times New Roman"/>
          <w:snapToGrid w:val="0"/>
          <w:w w:val="100"/>
          <w:kern w:val="0"/>
          <w:sz w:val="32"/>
          <w:szCs w:val="32"/>
          <w:lang w:eastAsia="zh-CN"/>
        </w:rPr>
        <w:t>机构资质的，应通过</w:t>
      </w:r>
      <w:r>
        <w:rPr>
          <w:rFonts w:hint="default" w:ascii="Times New Roman" w:hAnsi="Times New Roman" w:eastAsia="仿宋_GB2312" w:cs="Times New Roman"/>
          <w:kern w:val="0"/>
          <w:sz w:val="32"/>
          <w:szCs w:val="32"/>
          <w:lang w:val="en-US" w:eastAsia="zh-CN" w:bidi="ar-SA"/>
        </w:rPr>
        <w:t>广东省卫生健康委</w:t>
      </w:r>
      <w:r>
        <w:rPr>
          <w:rFonts w:hint="eastAsia" w:ascii="Times New Roman" w:hAnsi="Times New Roman" w:eastAsia="仿宋_GB2312" w:cs="Times New Roman"/>
          <w:snapToGrid w:val="0"/>
          <w:w w:val="100"/>
          <w:kern w:val="0"/>
          <w:sz w:val="32"/>
          <w:szCs w:val="32"/>
          <w:lang w:eastAsia="zh-CN"/>
        </w:rPr>
        <w:t>办证大厅提交</w:t>
      </w:r>
      <w:r>
        <w:rPr>
          <w:rFonts w:hint="default" w:ascii="Times New Roman" w:hAnsi="Times New Roman" w:eastAsia="仿宋_GB2312" w:cs="Times New Roman"/>
          <w:bCs/>
          <w:snapToGrid w:val="0"/>
          <w:w w:val="100"/>
          <w:kern w:val="0"/>
          <w:sz w:val="32"/>
          <w:szCs w:val="32"/>
        </w:rPr>
        <w:t>《职业卫生技术服务机构资质</w:t>
      </w:r>
      <w:r>
        <w:rPr>
          <w:rFonts w:hint="eastAsia" w:ascii="Times New Roman" w:hAnsi="Times New Roman" w:eastAsia="仿宋_GB2312" w:cs="Times New Roman"/>
          <w:bCs/>
          <w:snapToGrid w:val="0"/>
          <w:w w:val="100"/>
          <w:kern w:val="0"/>
          <w:sz w:val="32"/>
          <w:szCs w:val="32"/>
          <w:lang w:eastAsia="zh-CN"/>
        </w:rPr>
        <w:t>注销</w:t>
      </w:r>
      <w:r>
        <w:rPr>
          <w:rFonts w:hint="default" w:ascii="Times New Roman" w:hAnsi="Times New Roman" w:eastAsia="仿宋_GB2312" w:cs="Times New Roman"/>
          <w:bCs/>
          <w:snapToGrid w:val="0"/>
          <w:w w:val="100"/>
          <w:kern w:val="0"/>
          <w:sz w:val="32"/>
          <w:szCs w:val="32"/>
        </w:rPr>
        <w:t>申请表》（</w:t>
      </w:r>
      <w:r>
        <w:rPr>
          <w:rFonts w:hint="eastAsia" w:ascii="Times New Roman" w:hAnsi="Times New Roman" w:eastAsia="仿宋_GB2312" w:cs="Times New Roman"/>
          <w:bCs/>
          <w:snapToGrid w:val="0"/>
          <w:w w:val="100"/>
          <w:kern w:val="0"/>
          <w:sz w:val="32"/>
          <w:szCs w:val="32"/>
          <w:lang w:eastAsia="zh-CN"/>
        </w:rPr>
        <w:t>见附件</w:t>
      </w:r>
      <w:r>
        <w:rPr>
          <w:rFonts w:hint="default" w:ascii="Times New Roman" w:hAnsi="Times New Roman" w:eastAsia="仿宋_GB2312" w:cs="Times New Roman"/>
          <w:bCs/>
          <w:snapToGrid w:val="0"/>
          <w:w w:val="100"/>
          <w:kern w:val="0"/>
          <w:sz w:val="32"/>
          <w:szCs w:val="32"/>
          <w:lang w:val="en-US" w:eastAsia="zh-CN"/>
        </w:rPr>
        <w:t>1</w:t>
      </w:r>
      <w:r>
        <w:rPr>
          <w:rFonts w:hint="eastAsia" w:ascii="Times New Roman" w:hAnsi="Times New Roman" w:eastAsia="仿宋_GB2312" w:cs="Times New Roman"/>
          <w:bCs/>
          <w:snapToGrid w:val="0"/>
          <w:w w:val="100"/>
          <w:kern w:val="0"/>
          <w:sz w:val="32"/>
          <w:szCs w:val="32"/>
          <w:lang w:val="en-US" w:eastAsia="zh-CN"/>
        </w:rPr>
        <w:t>4</w:t>
      </w:r>
      <w:r>
        <w:rPr>
          <w:rFonts w:hint="default" w:ascii="Times New Roman" w:hAnsi="Times New Roman" w:eastAsia="仿宋_GB2312" w:cs="Times New Roman"/>
          <w:bCs/>
          <w:snapToGrid w:val="0"/>
          <w:w w:val="100"/>
          <w:kern w:val="0"/>
          <w:sz w:val="32"/>
          <w:szCs w:val="32"/>
        </w:rPr>
        <w:t>）及相关附件材料。</w:t>
      </w:r>
    </w:p>
    <w:p>
      <w:pPr>
        <w:keepNext w:val="0"/>
        <w:keepLines w:val="0"/>
        <w:pageBreakBefore w:val="0"/>
        <w:widowControl w:val="0"/>
        <w:numPr>
          <w:ilvl w:val="0"/>
          <w:numId w:val="0"/>
        </w:numPr>
        <w:tabs>
          <w:tab w:val="left" w:pos="5670"/>
        </w:tabs>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仿宋_GB2312" w:cs="Times New Roman"/>
          <w:snapToGrid w:val="0"/>
          <w:w w:val="100"/>
          <w:kern w:val="0"/>
          <w:sz w:val="32"/>
          <w:szCs w:val="32"/>
          <w:lang w:val="en-US" w:eastAsia="zh-CN"/>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w:t>
      </w:r>
      <w:r>
        <w:rPr>
          <w:rFonts w:hint="eastAsia" w:ascii="Times New Roman" w:hAnsi="Times New Roman" w:eastAsia="黑体" w:cs="Times New Roman"/>
          <w:b w:val="0"/>
          <w:bCs/>
          <w:snapToGrid w:val="0"/>
          <w:color w:val="auto"/>
          <w:spacing w:val="0"/>
          <w:w w:val="100"/>
          <w:kern w:val="0"/>
          <w:sz w:val="32"/>
          <w:szCs w:val="32"/>
          <w:shd w:val="clear" w:color="auto" w:fill="auto"/>
          <w:lang w:val="en-US" w:eastAsia="zh-CN" w:bidi="ar-SA"/>
        </w:rPr>
        <w:t>三</w:t>
      </w: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十条</w:t>
      </w:r>
      <w:r>
        <w:rPr>
          <w:rFonts w:hint="default" w:ascii="Times New Roman" w:hAnsi="Times New Roman" w:eastAsia="仿宋_GB2312" w:cs="Times New Roman"/>
          <w:bCs/>
          <w:snapToGrid w:val="0"/>
          <w:w w:val="100"/>
          <w:kern w:val="0"/>
          <w:sz w:val="32"/>
          <w:szCs w:val="32"/>
          <w:lang w:val="en-US" w:eastAsia="zh-CN"/>
        </w:rPr>
        <w:t xml:space="preserve">  </w:t>
      </w:r>
      <w:r>
        <w:rPr>
          <w:rFonts w:hint="eastAsia" w:ascii="Times New Roman" w:hAnsi="Times New Roman" w:eastAsia="仿宋_GB2312" w:cs="Times New Roman"/>
          <w:bCs/>
          <w:snapToGrid w:val="0"/>
          <w:w w:val="100"/>
          <w:kern w:val="0"/>
          <w:sz w:val="32"/>
          <w:szCs w:val="32"/>
          <w:lang w:val="en-US" w:eastAsia="zh-CN"/>
        </w:rPr>
        <w:t>申请材料</w:t>
      </w:r>
      <w:r>
        <w:rPr>
          <w:rFonts w:hint="default" w:ascii="Times New Roman" w:hAnsi="Times New Roman" w:eastAsia="仿宋_GB2312" w:cs="Times New Roman"/>
          <w:bCs/>
          <w:snapToGrid w:val="0"/>
          <w:w w:val="100"/>
          <w:kern w:val="0"/>
          <w:sz w:val="32"/>
          <w:szCs w:val="32"/>
          <w:lang w:val="en-US" w:eastAsia="zh-CN"/>
        </w:rPr>
        <w:t>符合要求的，</w:t>
      </w:r>
      <w:r>
        <w:rPr>
          <w:rFonts w:hint="eastAsia" w:ascii="Times New Roman" w:hAnsi="Times New Roman" w:eastAsia="仿宋_GB2312" w:cs="Times New Roman"/>
          <w:bCs/>
          <w:snapToGrid w:val="0"/>
          <w:w w:val="100"/>
          <w:kern w:val="0"/>
          <w:sz w:val="32"/>
          <w:szCs w:val="32"/>
          <w:lang w:val="en-US" w:eastAsia="zh-CN"/>
        </w:rPr>
        <w:t>经</w:t>
      </w:r>
      <w:r>
        <w:rPr>
          <w:rFonts w:hint="eastAsia" w:ascii="Times New Roman" w:hAnsi="Times New Roman" w:eastAsia="仿宋_GB2312" w:cs="Times New Roman"/>
          <w:bCs/>
          <w:snapToGrid w:val="0"/>
          <w:w w:val="100"/>
          <w:kern w:val="0"/>
          <w:sz w:val="32"/>
          <w:szCs w:val="32"/>
          <w:lang w:eastAsia="zh-CN"/>
        </w:rPr>
        <w:t>广东</w:t>
      </w:r>
      <w:r>
        <w:rPr>
          <w:rFonts w:hint="default" w:ascii="Times New Roman" w:hAnsi="Times New Roman" w:eastAsia="仿宋_GB2312" w:cs="Times New Roman"/>
          <w:bCs/>
          <w:snapToGrid w:val="0"/>
          <w:w w:val="100"/>
          <w:kern w:val="0"/>
          <w:sz w:val="32"/>
          <w:szCs w:val="32"/>
          <w:lang w:val="en-US" w:eastAsia="zh-CN"/>
        </w:rPr>
        <w:t>省卫生健康委签批后，</w:t>
      </w:r>
      <w:r>
        <w:rPr>
          <w:rFonts w:hint="eastAsia" w:ascii="Times New Roman" w:hAnsi="Times New Roman" w:eastAsia="仿宋_GB2312" w:cs="Times New Roman"/>
          <w:bCs/>
          <w:snapToGrid w:val="0"/>
          <w:w w:val="100"/>
          <w:kern w:val="0"/>
          <w:sz w:val="32"/>
          <w:szCs w:val="32"/>
          <w:lang w:val="en-US" w:eastAsia="zh-CN"/>
        </w:rPr>
        <w:t>由办证大厅收回</w:t>
      </w:r>
      <w:r>
        <w:rPr>
          <w:rFonts w:hint="default" w:ascii="Times New Roman" w:hAnsi="Times New Roman" w:eastAsia="仿宋_GB2312" w:cs="Times New Roman"/>
          <w:bCs/>
          <w:snapToGrid w:val="0"/>
          <w:w w:val="100"/>
          <w:kern w:val="0"/>
          <w:sz w:val="32"/>
          <w:szCs w:val="32"/>
          <w:lang w:val="en-US" w:eastAsia="zh-CN"/>
        </w:rPr>
        <w:t>原资质证书</w:t>
      </w:r>
      <w:r>
        <w:rPr>
          <w:rFonts w:hint="eastAsia" w:ascii="Times New Roman" w:hAnsi="Times New Roman" w:eastAsia="仿宋_GB2312" w:cs="Times New Roman"/>
          <w:bCs/>
          <w:snapToGrid w:val="0"/>
          <w:w w:val="100"/>
          <w:kern w:val="0"/>
          <w:sz w:val="32"/>
          <w:szCs w:val="32"/>
          <w:lang w:val="en-US" w:eastAsia="zh-CN"/>
        </w:rPr>
        <w:t>正、</w:t>
      </w:r>
      <w:r>
        <w:rPr>
          <w:rFonts w:hint="default" w:ascii="Times New Roman" w:hAnsi="Times New Roman" w:eastAsia="仿宋_GB2312" w:cs="Times New Roman"/>
          <w:bCs/>
          <w:snapToGrid w:val="0"/>
          <w:w w:val="100"/>
          <w:kern w:val="0"/>
          <w:sz w:val="32"/>
          <w:szCs w:val="32"/>
          <w:lang w:val="en-US" w:eastAsia="zh-CN"/>
        </w:rPr>
        <w:t>副本</w:t>
      </w:r>
      <w:r>
        <w:rPr>
          <w:rFonts w:hint="eastAsia" w:ascii="Times New Roman" w:hAnsi="Times New Roman" w:eastAsia="仿宋_GB2312" w:cs="Times New Roman"/>
          <w:bCs/>
          <w:snapToGrid w:val="0"/>
          <w:w w:val="100"/>
          <w:kern w:val="0"/>
          <w:sz w:val="32"/>
          <w:szCs w:val="32"/>
          <w:lang w:val="en-US" w:eastAsia="zh-CN"/>
        </w:rPr>
        <w:t>及副本附表</w:t>
      </w:r>
      <w:r>
        <w:rPr>
          <w:rFonts w:hint="default" w:ascii="Times New Roman" w:hAnsi="Times New Roman" w:eastAsia="仿宋_GB2312" w:cs="Times New Roman"/>
          <w:bCs/>
          <w:snapToGrid w:val="0"/>
          <w:w w:val="10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黑体" w:cs="Times New Roman"/>
          <w:b w:val="0"/>
          <w:bCs w:val="0"/>
          <w:snapToGrid w:val="0"/>
          <w:w w:val="100"/>
          <w:kern w:val="0"/>
          <w:sz w:val="32"/>
          <w:szCs w:val="32"/>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仿宋_GB2312" w:cs="Times New Roman"/>
          <w:bCs/>
          <w:snapToGrid w:val="0"/>
          <w:w w:val="100"/>
          <w:kern w:val="0"/>
          <w:sz w:val="32"/>
          <w:szCs w:val="32"/>
        </w:rPr>
      </w:pPr>
      <w:r>
        <w:rPr>
          <w:rFonts w:hint="eastAsia" w:ascii="Times New Roman" w:hAnsi="Times New Roman" w:eastAsia="黑体" w:cs="Times New Roman"/>
          <w:b w:val="0"/>
          <w:bCs w:val="0"/>
          <w:snapToGrid w:val="0"/>
          <w:w w:val="100"/>
          <w:kern w:val="0"/>
          <w:sz w:val="32"/>
          <w:szCs w:val="32"/>
          <w:shd w:val="clear" w:color="auto" w:fill="FFFFFF"/>
          <w:lang w:eastAsia="zh-CN" w:bidi="ar"/>
        </w:rPr>
        <w:t>九、</w:t>
      </w:r>
      <w:r>
        <w:rPr>
          <w:rFonts w:hint="default" w:ascii="Times New Roman" w:hAnsi="Times New Roman" w:eastAsia="黑体" w:cs="Times New Roman"/>
          <w:b w:val="0"/>
          <w:bCs w:val="0"/>
          <w:snapToGrid w:val="0"/>
          <w:w w:val="100"/>
          <w:kern w:val="0"/>
          <w:sz w:val="32"/>
          <w:szCs w:val="32"/>
          <w:shd w:val="clear" w:color="auto" w:fill="FFFFFF"/>
          <w:lang w:bidi="ar"/>
        </w:rPr>
        <w:t>其</w:t>
      </w:r>
      <w:r>
        <w:rPr>
          <w:rFonts w:hint="default" w:ascii="Times New Roman" w:hAnsi="Times New Roman" w:eastAsia="黑体" w:cs="Times New Roman"/>
          <w:b w:val="0"/>
          <w:bCs w:val="0"/>
          <w:snapToGrid w:val="0"/>
          <w:w w:val="100"/>
          <w:kern w:val="0"/>
          <w:sz w:val="32"/>
          <w:szCs w:val="32"/>
          <w:shd w:val="clear" w:color="auto" w:fill="FFFFFF"/>
          <w:lang w:val="en-US" w:eastAsia="zh-CN" w:bidi="ar"/>
        </w:rPr>
        <w:t xml:space="preserve">  </w:t>
      </w:r>
      <w:r>
        <w:rPr>
          <w:rFonts w:hint="default" w:ascii="Times New Roman" w:hAnsi="Times New Roman" w:eastAsia="黑体" w:cs="Times New Roman"/>
          <w:b w:val="0"/>
          <w:bCs w:val="0"/>
          <w:snapToGrid w:val="0"/>
          <w:w w:val="100"/>
          <w:kern w:val="0"/>
          <w:sz w:val="32"/>
          <w:szCs w:val="32"/>
          <w:shd w:val="clear" w:color="auto" w:fill="FFFFFF"/>
          <w:lang w:bidi="ar"/>
        </w:rPr>
        <w:t>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snapToGrid w:val="0"/>
          <w:w w:val="100"/>
          <w:kern w:val="0"/>
          <w:sz w:val="32"/>
          <w:szCs w:val="32"/>
          <w:lang w:eastAsia="zh-CN"/>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w:t>
      </w:r>
      <w:r>
        <w:rPr>
          <w:rFonts w:hint="eastAsia" w:ascii="Times New Roman" w:hAnsi="Times New Roman" w:eastAsia="黑体" w:cs="Times New Roman"/>
          <w:b w:val="0"/>
          <w:bCs/>
          <w:snapToGrid w:val="0"/>
          <w:color w:val="auto"/>
          <w:spacing w:val="0"/>
          <w:w w:val="100"/>
          <w:kern w:val="0"/>
          <w:sz w:val="32"/>
          <w:szCs w:val="32"/>
          <w:shd w:val="clear" w:color="auto" w:fill="auto"/>
          <w:lang w:val="en-US" w:eastAsia="zh-CN" w:bidi="ar-SA"/>
        </w:rPr>
        <w:t>三十一</w:t>
      </w: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条</w:t>
      </w:r>
      <w:r>
        <w:rPr>
          <w:rFonts w:hint="default" w:ascii="Times New Roman" w:hAnsi="Times New Roman" w:eastAsia="仿宋_GB2312" w:cs="Times New Roman"/>
          <w:snapToGrid w:val="0"/>
          <w:w w:val="100"/>
          <w:kern w:val="0"/>
          <w:sz w:val="32"/>
          <w:szCs w:val="32"/>
          <w:lang w:val="en-US" w:eastAsia="zh-CN"/>
        </w:rPr>
        <w:t xml:space="preserve">  </w:t>
      </w:r>
      <w:r>
        <w:rPr>
          <w:rFonts w:hint="default" w:ascii="Times New Roman" w:hAnsi="Times New Roman" w:eastAsia="仿宋_GB2312" w:cs="Times New Roman"/>
          <w:bCs/>
          <w:snapToGrid w:val="0"/>
          <w:w w:val="100"/>
          <w:kern w:val="0"/>
          <w:sz w:val="32"/>
          <w:szCs w:val="32"/>
          <w:lang w:val="en-US" w:eastAsia="zh-CN"/>
        </w:rPr>
        <w:t>广东省卫生健康委对</w:t>
      </w:r>
      <w:r>
        <w:rPr>
          <w:rFonts w:hint="eastAsia" w:ascii="Times New Roman" w:hAnsi="Times New Roman" w:eastAsia="仿宋_GB2312" w:cs="Times New Roman"/>
          <w:bCs/>
          <w:snapToGrid w:val="0"/>
          <w:w w:val="100"/>
          <w:kern w:val="0"/>
          <w:sz w:val="32"/>
          <w:szCs w:val="32"/>
          <w:lang w:val="en-US" w:eastAsia="zh-CN"/>
        </w:rPr>
        <w:t>申请单位</w:t>
      </w:r>
      <w:r>
        <w:rPr>
          <w:rFonts w:hint="eastAsia" w:ascii="Times New Roman" w:hAnsi="Times New Roman" w:eastAsia="仿宋_GB2312" w:cs="Times New Roman"/>
          <w:snapToGrid w:val="0"/>
          <w:w w:val="100"/>
          <w:kern w:val="0"/>
          <w:sz w:val="32"/>
          <w:szCs w:val="32"/>
          <w:lang w:val="en-US" w:eastAsia="zh-CN"/>
        </w:rPr>
        <w:t>（包括申请资质及延续、变更、增加业务范围、注销）</w:t>
      </w:r>
      <w:r>
        <w:rPr>
          <w:rFonts w:hint="default" w:ascii="Times New Roman" w:hAnsi="Times New Roman" w:eastAsia="仿宋_GB2312" w:cs="Times New Roman"/>
          <w:bCs/>
          <w:snapToGrid w:val="0"/>
          <w:w w:val="100"/>
          <w:kern w:val="0"/>
          <w:sz w:val="32"/>
          <w:szCs w:val="32"/>
          <w:lang w:eastAsia="zh-CN"/>
        </w:rPr>
        <w:t>的</w:t>
      </w:r>
      <w:r>
        <w:rPr>
          <w:rFonts w:hint="eastAsia" w:ascii="Times New Roman" w:hAnsi="Times New Roman" w:eastAsia="仿宋_GB2312" w:cs="Times New Roman"/>
          <w:bCs/>
          <w:snapToGrid w:val="0"/>
          <w:w w:val="100"/>
          <w:kern w:val="0"/>
          <w:sz w:val="32"/>
          <w:szCs w:val="32"/>
          <w:lang w:eastAsia="zh-CN"/>
        </w:rPr>
        <w:t>申请事项办理结果</w:t>
      </w:r>
      <w:r>
        <w:rPr>
          <w:rFonts w:hint="default" w:ascii="Times New Roman" w:hAnsi="Times New Roman" w:eastAsia="仿宋_GB2312" w:cs="Times New Roman"/>
          <w:bCs/>
          <w:snapToGrid w:val="0"/>
          <w:w w:val="100"/>
          <w:kern w:val="0"/>
          <w:sz w:val="32"/>
          <w:szCs w:val="32"/>
          <w:lang w:eastAsia="zh-CN"/>
        </w:rPr>
        <w:t>在</w:t>
      </w:r>
      <w:r>
        <w:rPr>
          <w:rFonts w:hint="eastAsia" w:ascii="Times New Roman" w:hAnsi="Times New Roman" w:eastAsia="仿宋_GB2312" w:cs="Times New Roman"/>
          <w:bCs/>
          <w:snapToGrid w:val="0"/>
          <w:w w:val="100"/>
          <w:kern w:val="0"/>
          <w:sz w:val="32"/>
          <w:szCs w:val="32"/>
          <w:lang w:val="en-US" w:eastAsia="zh-CN"/>
        </w:rPr>
        <w:t>广东省卫生健康</w:t>
      </w:r>
      <w:r>
        <w:rPr>
          <w:rFonts w:hint="default" w:ascii="Times New Roman" w:hAnsi="Times New Roman" w:eastAsia="仿宋_GB2312" w:cs="Times New Roman"/>
          <w:bCs/>
          <w:snapToGrid w:val="0"/>
          <w:w w:val="100"/>
          <w:kern w:val="0"/>
          <w:sz w:val="32"/>
          <w:szCs w:val="32"/>
          <w:lang w:eastAsia="zh-CN"/>
        </w:rPr>
        <w:t>委网站</w:t>
      </w:r>
      <w:r>
        <w:rPr>
          <w:rFonts w:hint="eastAsia" w:ascii="Times New Roman" w:hAnsi="Times New Roman" w:eastAsia="仿宋_GB2312" w:cs="Times New Roman"/>
          <w:bCs/>
          <w:snapToGrid w:val="0"/>
          <w:w w:val="100"/>
          <w:kern w:val="0"/>
          <w:sz w:val="32"/>
          <w:szCs w:val="32"/>
          <w:lang w:eastAsia="zh-CN"/>
        </w:rPr>
        <w:t>进行公告</w:t>
      </w:r>
      <w:r>
        <w:rPr>
          <w:rFonts w:hint="default" w:ascii="Times New Roman" w:hAnsi="Times New Roman" w:eastAsia="仿宋_GB2312" w:cs="Times New Roman"/>
          <w:bCs/>
          <w:snapToGrid w:val="0"/>
          <w:w w:val="100"/>
          <w:kern w:val="0"/>
          <w:sz w:val="32"/>
          <w:szCs w:val="32"/>
          <w:lang w:eastAsia="zh-CN"/>
        </w:rPr>
        <w:t>，</w:t>
      </w:r>
      <w:r>
        <w:rPr>
          <w:rFonts w:hint="eastAsia" w:ascii="Times New Roman" w:hAnsi="Times New Roman" w:eastAsia="仿宋_GB2312" w:cs="Times New Roman"/>
          <w:bCs/>
          <w:snapToGrid w:val="0"/>
          <w:w w:val="100"/>
          <w:kern w:val="0"/>
          <w:sz w:val="32"/>
          <w:szCs w:val="32"/>
          <w:lang w:eastAsia="zh-CN"/>
        </w:rPr>
        <w:t>公告信息应包括单位名称、法定代表人（或主要负责人）、注册地址、实验室地址、业务范围、有效期、检测项目等基本信息，注销职业卫生技术服务机构资质的，公告批准与否。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Times New Roman" w:hAnsi="Times New Roman" w:eastAsia="仿宋_GB2312" w:cs="Times New Roman"/>
          <w:bCs/>
          <w:snapToGrid w:val="0"/>
          <w:w w:val="100"/>
          <w:kern w:val="0"/>
          <w:sz w:val="32"/>
          <w:szCs w:val="32"/>
          <w:lang w:val="en-US" w:eastAsia="zh-CN"/>
        </w:rPr>
      </w:pPr>
      <w:r>
        <w:rPr>
          <w:rFonts w:hint="eastAsia" w:ascii="Times New Roman" w:hAnsi="Times New Roman" w:eastAsia="仿宋_GB2312" w:cs="Times New Roman"/>
          <w:bCs/>
          <w:snapToGrid w:val="0"/>
          <w:w w:val="100"/>
          <w:kern w:val="0"/>
          <w:sz w:val="32"/>
          <w:szCs w:val="32"/>
          <w:lang w:eastAsia="zh-CN"/>
        </w:rPr>
        <w:t>自作出资质认可决定之日起</w:t>
      </w:r>
      <w:r>
        <w:rPr>
          <w:rFonts w:hint="eastAsia" w:ascii="Times New Roman" w:hAnsi="Times New Roman" w:eastAsia="仿宋_GB2312" w:cs="Times New Roman"/>
          <w:bCs/>
          <w:snapToGrid w:val="0"/>
          <w:w w:val="100"/>
          <w:kern w:val="0"/>
          <w:sz w:val="32"/>
          <w:szCs w:val="32"/>
          <w:lang w:val="en-US" w:eastAsia="zh-CN"/>
        </w:rPr>
        <w:t>15个工作日内，</w:t>
      </w:r>
      <w:r>
        <w:rPr>
          <w:rFonts w:hint="eastAsia" w:ascii="Times New Roman" w:hAnsi="Times New Roman" w:eastAsia="仿宋_GB2312" w:cs="Times New Roman"/>
          <w:bCs/>
          <w:i w:val="0"/>
          <w:iCs w:val="0"/>
          <w:snapToGrid w:val="0"/>
          <w:w w:val="100"/>
          <w:kern w:val="0"/>
          <w:sz w:val="32"/>
          <w:szCs w:val="32"/>
          <w:lang w:eastAsia="zh-CN"/>
        </w:rPr>
        <w:t>技术评审单位</w:t>
      </w:r>
      <w:r>
        <w:rPr>
          <w:rFonts w:hint="eastAsia" w:ascii="Times New Roman" w:hAnsi="Times New Roman" w:eastAsia="仿宋_GB2312" w:cs="Times New Roman"/>
          <w:bCs/>
          <w:snapToGrid w:val="0"/>
          <w:w w:val="100"/>
          <w:kern w:val="0"/>
          <w:sz w:val="32"/>
          <w:szCs w:val="32"/>
          <w:lang w:val="en-US" w:eastAsia="zh-CN"/>
        </w:rPr>
        <w:t>登录国家卫生健康委职业卫生技术服务机构管理信息系统填报及维护资质认可信息。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仿宋_GB2312" w:cs="Times New Roman"/>
          <w:snapToGrid w:val="0"/>
          <w:w w:val="100"/>
          <w:kern w:val="0"/>
          <w:sz w:val="32"/>
          <w:szCs w:val="32"/>
          <w:lang w:val="en-US" w:eastAsia="zh-CN"/>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w:t>
      </w:r>
      <w:r>
        <w:rPr>
          <w:rFonts w:hint="eastAsia" w:ascii="Times New Roman" w:hAnsi="Times New Roman" w:eastAsia="黑体" w:cs="Times New Roman"/>
          <w:b w:val="0"/>
          <w:bCs/>
          <w:snapToGrid w:val="0"/>
          <w:color w:val="auto"/>
          <w:spacing w:val="0"/>
          <w:w w:val="100"/>
          <w:kern w:val="0"/>
          <w:sz w:val="32"/>
          <w:szCs w:val="32"/>
          <w:shd w:val="clear" w:color="auto" w:fill="auto"/>
          <w:lang w:val="en-US" w:eastAsia="zh-CN" w:bidi="ar-SA"/>
        </w:rPr>
        <w:t>三十二</w:t>
      </w: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条</w:t>
      </w:r>
      <w:r>
        <w:rPr>
          <w:rFonts w:hint="default" w:ascii="Times New Roman" w:hAnsi="Times New Roman" w:eastAsia="仿宋_GB2312" w:cs="Times New Roman"/>
          <w:bCs/>
          <w:snapToGrid w:val="0"/>
          <w:w w:val="100"/>
          <w:kern w:val="0"/>
          <w:sz w:val="32"/>
          <w:szCs w:val="32"/>
          <w:lang w:val="en-US" w:eastAsia="zh-CN"/>
        </w:rPr>
        <w:t xml:space="preserve">  </w:t>
      </w:r>
      <w:r>
        <w:rPr>
          <w:rFonts w:hint="eastAsia" w:ascii="Times New Roman" w:hAnsi="Times New Roman" w:eastAsia="仿宋_GB2312" w:cs="Times New Roman"/>
          <w:snapToGrid w:val="0"/>
          <w:w w:val="100"/>
          <w:kern w:val="0"/>
          <w:sz w:val="32"/>
          <w:szCs w:val="32"/>
          <w:lang w:val="en-US" w:eastAsia="zh-CN"/>
        </w:rPr>
        <w:t>资质认可机关应在</w:t>
      </w:r>
      <w:r>
        <w:rPr>
          <w:rFonts w:hint="default" w:ascii="Times New Roman" w:hAnsi="Times New Roman" w:eastAsia="仿宋_GB2312" w:cs="Times New Roman"/>
          <w:snapToGrid w:val="0"/>
          <w:w w:val="100"/>
          <w:kern w:val="0"/>
          <w:sz w:val="32"/>
          <w:szCs w:val="32"/>
        </w:rPr>
        <w:t>职业卫生技术服务</w:t>
      </w:r>
      <w:r>
        <w:rPr>
          <w:rFonts w:hint="eastAsia" w:ascii="Times New Roman" w:hAnsi="Times New Roman" w:eastAsia="仿宋_GB2312" w:cs="Times New Roman"/>
          <w:snapToGrid w:val="0"/>
          <w:w w:val="100"/>
          <w:kern w:val="0"/>
          <w:sz w:val="32"/>
          <w:szCs w:val="32"/>
          <w:lang w:eastAsia="zh-CN"/>
        </w:rPr>
        <w:t>机构</w:t>
      </w:r>
      <w:r>
        <w:rPr>
          <w:rFonts w:hint="default" w:ascii="Times New Roman" w:hAnsi="Times New Roman" w:eastAsia="仿宋_GB2312" w:cs="Times New Roman"/>
          <w:snapToGrid w:val="0"/>
          <w:w w:val="100"/>
          <w:kern w:val="0"/>
          <w:sz w:val="32"/>
          <w:szCs w:val="32"/>
        </w:rPr>
        <w:t>资质</w:t>
      </w:r>
      <w:r>
        <w:rPr>
          <w:rFonts w:hint="eastAsia" w:ascii="Times New Roman" w:hAnsi="Times New Roman" w:eastAsia="仿宋_GB2312" w:cs="Times New Roman"/>
          <w:snapToGrid w:val="0"/>
          <w:w w:val="100"/>
          <w:kern w:val="0"/>
          <w:sz w:val="32"/>
          <w:szCs w:val="32"/>
          <w:lang w:eastAsia="zh-CN"/>
        </w:rPr>
        <w:t>证书副本附表中载明资质认可的检测项目。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仿宋_GB2312" w:cs="Times New Roman"/>
          <w:snapToGrid w:val="0"/>
          <w:w w:val="100"/>
          <w:kern w:val="0"/>
          <w:sz w:val="32"/>
          <w:szCs w:val="32"/>
          <w:lang w:val="en-US" w:eastAsia="zh-CN"/>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w:t>
      </w:r>
      <w:r>
        <w:rPr>
          <w:rFonts w:hint="eastAsia" w:ascii="Times New Roman" w:hAnsi="Times New Roman" w:eastAsia="黑体" w:cs="Times New Roman"/>
          <w:b w:val="0"/>
          <w:bCs/>
          <w:snapToGrid w:val="0"/>
          <w:color w:val="auto"/>
          <w:spacing w:val="0"/>
          <w:w w:val="100"/>
          <w:kern w:val="0"/>
          <w:sz w:val="32"/>
          <w:szCs w:val="32"/>
          <w:shd w:val="clear" w:color="auto" w:fill="auto"/>
          <w:lang w:val="en-US" w:eastAsia="zh-CN" w:bidi="ar-SA"/>
        </w:rPr>
        <w:t>三十三</w:t>
      </w: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条</w:t>
      </w:r>
      <w:r>
        <w:rPr>
          <w:rFonts w:hint="default" w:ascii="Times New Roman" w:hAnsi="Times New Roman" w:eastAsia="仿宋_GB2312" w:cs="Times New Roman"/>
          <w:bCs/>
          <w:snapToGrid w:val="0"/>
          <w:w w:val="100"/>
          <w:kern w:val="0"/>
          <w:sz w:val="32"/>
          <w:szCs w:val="32"/>
          <w:lang w:val="en-US" w:eastAsia="zh-CN"/>
        </w:rPr>
        <w:t xml:space="preserve"> </w:t>
      </w:r>
      <w:r>
        <w:rPr>
          <w:rFonts w:hint="eastAsia" w:ascii="Times New Roman" w:hAnsi="Times New Roman" w:eastAsia="仿宋_GB2312" w:cs="Times New Roman"/>
          <w:snapToGrid w:val="0"/>
          <w:w w:val="100"/>
          <w:kern w:val="0"/>
          <w:sz w:val="32"/>
          <w:szCs w:val="32"/>
          <w:lang w:val="en-US" w:eastAsia="zh-CN"/>
        </w:rPr>
        <w:t>申请单位（包括申请资质及延续、变更、增加业务范围）隐瞒有关情况或者提供虚假材料的，资质认可机关不予受理或者不予行政许可，申请单位在1年内不得再次申请职业卫生技术服务资质。职业卫生技术服务资质证书被依法取消（或吊销）的，5年内不得再次申请职业卫生技术服务机构资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仿宋_GB2312" w:cs="Times New Roman"/>
          <w:snapToGrid w:val="0"/>
          <w:w w:val="100"/>
          <w:kern w:val="0"/>
          <w:sz w:val="32"/>
          <w:szCs w:val="32"/>
          <w:lang w:val="en-US" w:eastAsia="zh-CN"/>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w:t>
      </w:r>
      <w:r>
        <w:rPr>
          <w:rFonts w:hint="eastAsia" w:ascii="Times New Roman" w:hAnsi="Times New Roman" w:eastAsia="黑体" w:cs="Times New Roman"/>
          <w:b w:val="0"/>
          <w:bCs/>
          <w:snapToGrid w:val="0"/>
          <w:color w:val="auto"/>
          <w:spacing w:val="0"/>
          <w:w w:val="100"/>
          <w:kern w:val="0"/>
          <w:sz w:val="32"/>
          <w:szCs w:val="32"/>
          <w:shd w:val="clear" w:color="auto" w:fill="auto"/>
          <w:lang w:val="en-US" w:eastAsia="zh-CN" w:bidi="ar-SA"/>
        </w:rPr>
        <w:t>三</w:t>
      </w: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十</w:t>
      </w:r>
      <w:r>
        <w:rPr>
          <w:rFonts w:hint="eastAsia" w:ascii="Times New Roman" w:hAnsi="Times New Roman" w:eastAsia="黑体" w:cs="Times New Roman"/>
          <w:b w:val="0"/>
          <w:bCs/>
          <w:snapToGrid w:val="0"/>
          <w:color w:val="auto"/>
          <w:spacing w:val="0"/>
          <w:w w:val="100"/>
          <w:kern w:val="0"/>
          <w:sz w:val="32"/>
          <w:szCs w:val="32"/>
          <w:shd w:val="clear" w:color="auto" w:fill="auto"/>
          <w:lang w:val="en-US" w:eastAsia="zh-CN" w:bidi="ar-SA"/>
        </w:rPr>
        <w:t>四</w:t>
      </w: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条</w:t>
      </w:r>
      <w:r>
        <w:rPr>
          <w:rFonts w:hint="default" w:ascii="Times New Roman" w:hAnsi="Times New Roman" w:eastAsia="仿宋_GB2312" w:cs="Times New Roman"/>
          <w:bCs/>
          <w:snapToGrid w:val="0"/>
          <w:w w:val="100"/>
          <w:kern w:val="0"/>
          <w:sz w:val="32"/>
          <w:szCs w:val="32"/>
          <w:lang w:val="en-US" w:eastAsia="zh-CN"/>
        </w:rPr>
        <w:t xml:space="preserve">  </w:t>
      </w:r>
      <w:r>
        <w:rPr>
          <w:rFonts w:hint="default" w:ascii="Times New Roman" w:hAnsi="Times New Roman" w:eastAsia="仿宋_GB2312" w:cs="Times New Roman"/>
          <w:snapToGrid w:val="0"/>
          <w:w w:val="100"/>
          <w:kern w:val="0"/>
          <w:sz w:val="32"/>
          <w:szCs w:val="32"/>
        </w:rPr>
        <w:t>在职业卫生技术服务资质认可</w:t>
      </w:r>
      <w:r>
        <w:rPr>
          <w:rFonts w:hint="eastAsia" w:ascii="Times New Roman" w:hAnsi="Times New Roman" w:eastAsia="仿宋_GB2312" w:cs="Times New Roman"/>
          <w:snapToGrid w:val="0"/>
          <w:w w:val="100"/>
          <w:kern w:val="0"/>
          <w:sz w:val="32"/>
          <w:szCs w:val="32"/>
          <w:lang w:eastAsia="zh-CN"/>
        </w:rPr>
        <w:t>（以及延续、变更、增加业务范围）</w:t>
      </w:r>
      <w:r>
        <w:rPr>
          <w:rFonts w:hint="default" w:ascii="Times New Roman" w:hAnsi="Times New Roman" w:eastAsia="仿宋_GB2312" w:cs="Times New Roman"/>
          <w:snapToGrid w:val="0"/>
          <w:w w:val="100"/>
          <w:kern w:val="0"/>
          <w:sz w:val="32"/>
          <w:szCs w:val="32"/>
        </w:rPr>
        <w:t>的技术评审中，</w:t>
      </w:r>
      <w:r>
        <w:rPr>
          <w:rFonts w:hint="default" w:ascii="Times New Roman" w:hAnsi="Times New Roman" w:eastAsia="仿宋_GB2312" w:cs="Times New Roman"/>
          <w:snapToGrid w:val="0"/>
          <w:w w:val="100"/>
          <w:kern w:val="0"/>
          <w:sz w:val="32"/>
          <w:szCs w:val="32"/>
          <w:lang w:eastAsia="zh-CN"/>
        </w:rPr>
        <w:t>专家组或</w:t>
      </w:r>
      <w:r>
        <w:rPr>
          <w:rFonts w:hint="eastAsia" w:ascii="Times New Roman" w:hAnsi="Times New Roman" w:eastAsia="仿宋_GB2312" w:cs="Times New Roman"/>
          <w:snapToGrid w:val="0"/>
          <w:w w:val="100"/>
          <w:kern w:val="0"/>
          <w:sz w:val="32"/>
          <w:szCs w:val="32"/>
          <w:lang w:val="en-US" w:eastAsia="zh-CN"/>
        </w:rPr>
        <w:t>技术评审单位</w:t>
      </w:r>
      <w:r>
        <w:rPr>
          <w:rFonts w:hint="default" w:ascii="Times New Roman" w:hAnsi="Times New Roman" w:eastAsia="仿宋_GB2312" w:cs="Times New Roman"/>
          <w:snapToGrid w:val="0"/>
          <w:w w:val="100"/>
          <w:kern w:val="0"/>
          <w:sz w:val="32"/>
          <w:szCs w:val="32"/>
        </w:rPr>
        <w:t>如发现职业卫生技术服务机构在技术服务活动中涉嫌违法违规的，</w:t>
      </w:r>
      <w:r>
        <w:rPr>
          <w:rFonts w:hint="eastAsia" w:ascii="Times New Roman" w:hAnsi="Times New Roman" w:eastAsia="仿宋_GB2312" w:cs="Times New Roman"/>
          <w:snapToGrid w:val="0"/>
          <w:w w:val="100"/>
          <w:kern w:val="0"/>
          <w:sz w:val="32"/>
          <w:szCs w:val="32"/>
          <w:lang w:val="en-US" w:eastAsia="zh-CN"/>
        </w:rPr>
        <w:t>应及时向广东省卫生健康委报告</w:t>
      </w:r>
      <w:r>
        <w:rPr>
          <w:rFonts w:hint="default" w:ascii="Times New Roman" w:hAnsi="Times New Roman" w:eastAsia="仿宋_GB2312" w:cs="Times New Roman"/>
          <w:snapToGrid w:val="0"/>
          <w:w w:val="100"/>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仿宋_GB2312" w:cs="Times New Roman"/>
          <w:snapToGrid w:val="0"/>
          <w:w w:val="100"/>
          <w:kern w:val="0"/>
          <w:sz w:val="32"/>
          <w:szCs w:val="32"/>
          <w:lang w:val="en-US" w:eastAsia="zh-CN"/>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w:t>
      </w:r>
      <w:r>
        <w:rPr>
          <w:rFonts w:hint="eastAsia" w:ascii="Times New Roman" w:hAnsi="Times New Roman" w:eastAsia="黑体" w:cs="Times New Roman"/>
          <w:b w:val="0"/>
          <w:bCs/>
          <w:snapToGrid w:val="0"/>
          <w:color w:val="auto"/>
          <w:spacing w:val="0"/>
          <w:w w:val="100"/>
          <w:kern w:val="0"/>
          <w:sz w:val="32"/>
          <w:szCs w:val="32"/>
          <w:shd w:val="clear" w:color="auto" w:fill="auto"/>
          <w:lang w:val="en-US" w:eastAsia="zh-CN" w:bidi="ar-SA"/>
        </w:rPr>
        <w:t>三</w:t>
      </w: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十</w:t>
      </w:r>
      <w:r>
        <w:rPr>
          <w:rFonts w:hint="eastAsia" w:ascii="Times New Roman" w:hAnsi="Times New Roman" w:eastAsia="黑体" w:cs="Times New Roman"/>
          <w:b w:val="0"/>
          <w:bCs/>
          <w:snapToGrid w:val="0"/>
          <w:color w:val="auto"/>
          <w:spacing w:val="0"/>
          <w:w w:val="100"/>
          <w:kern w:val="0"/>
          <w:sz w:val="32"/>
          <w:szCs w:val="32"/>
          <w:shd w:val="clear" w:color="auto" w:fill="auto"/>
          <w:lang w:val="en-US" w:eastAsia="zh-CN" w:bidi="ar-SA"/>
        </w:rPr>
        <w:t>五</w:t>
      </w: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条</w:t>
      </w:r>
      <w:r>
        <w:rPr>
          <w:rFonts w:hint="default" w:ascii="Times New Roman" w:hAnsi="Times New Roman" w:eastAsia="仿宋_GB2312" w:cs="Times New Roman"/>
          <w:bCs/>
          <w:snapToGrid w:val="0"/>
          <w:w w:val="100"/>
          <w:kern w:val="0"/>
          <w:sz w:val="32"/>
          <w:szCs w:val="32"/>
          <w:lang w:val="en-US" w:eastAsia="zh-CN"/>
        </w:rPr>
        <w:t xml:space="preserve"> </w:t>
      </w:r>
      <w:r>
        <w:rPr>
          <w:rFonts w:hint="eastAsia" w:ascii="Times New Roman" w:hAnsi="Times New Roman" w:eastAsia="仿宋_GB2312" w:cs="Times New Roman"/>
          <w:bCs/>
          <w:snapToGrid w:val="0"/>
          <w:w w:val="100"/>
          <w:kern w:val="0"/>
          <w:sz w:val="32"/>
          <w:szCs w:val="32"/>
          <w:lang w:val="en-US" w:eastAsia="zh-CN"/>
        </w:rPr>
        <w:t xml:space="preserve"> </w:t>
      </w:r>
      <w:r>
        <w:rPr>
          <w:rFonts w:hint="eastAsia" w:ascii="Times New Roman" w:hAnsi="Times New Roman" w:eastAsia="仿宋_GB2312" w:cs="Times New Roman"/>
          <w:snapToGrid w:val="0"/>
          <w:w w:val="100"/>
          <w:kern w:val="0"/>
          <w:sz w:val="32"/>
          <w:szCs w:val="32"/>
          <w:lang w:val="en-US" w:eastAsia="zh-CN"/>
        </w:rPr>
        <w:t>技术评审单位、专家组应按照《职业卫生技术服务机构管理办法》等法律法规规范性文件要求开展资质认可工作，在工作过程中要严格遵守廉洁从业规定，切实履行保密职责和义务，防范和杜绝违法违规行为的发生</w:t>
      </w:r>
      <w:r>
        <w:rPr>
          <w:rFonts w:hint="default" w:ascii="Times New Roman" w:hAnsi="Times New Roman" w:eastAsia="仿宋_GB2312" w:cs="Times New Roman"/>
          <w:snapToGrid w:val="0"/>
          <w:w w:val="100"/>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仿宋_GB2312" w:cs="Times New Roman"/>
          <w:snapToGrid w:val="0"/>
          <w:w w:val="100"/>
          <w:kern w:val="0"/>
          <w:sz w:val="32"/>
          <w:szCs w:val="32"/>
          <w:lang w:val="en-US" w:eastAsia="zh-CN"/>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第三十</w:t>
      </w:r>
      <w:r>
        <w:rPr>
          <w:rFonts w:hint="eastAsia" w:ascii="Times New Roman" w:hAnsi="Times New Roman" w:eastAsia="黑体" w:cs="Times New Roman"/>
          <w:b w:val="0"/>
          <w:bCs/>
          <w:snapToGrid w:val="0"/>
          <w:color w:val="auto"/>
          <w:spacing w:val="0"/>
          <w:w w:val="100"/>
          <w:kern w:val="0"/>
          <w:sz w:val="32"/>
          <w:szCs w:val="32"/>
          <w:shd w:val="clear" w:color="auto" w:fill="auto"/>
          <w:lang w:val="en-US" w:eastAsia="zh-CN" w:bidi="ar-SA"/>
        </w:rPr>
        <w:t>六</w:t>
      </w: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条</w:t>
      </w:r>
      <w:r>
        <w:rPr>
          <w:rFonts w:hint="default" w:ascii="Times New Roman" w:hAnsi="Times New Roman" w:eastAsia="仿宋_GB2312" w:cs="Times New Roman"/>
          <w:bCs/>
          <w:snapToGrid w:val="0"/>
          <w:w w:val="100"/>
          <w:kern w:val="0"/>
          <w:sz w:val="32"/>
          <w:szCs w:val="32"/>
          <w:lang w:val="en-US" w:eastAsia="zh-CN"/>
        </w:rPr>
        <w:t xml:space="preserve">  </w:t>
      </w:r>
      <w:r>
        <w:rPr>
          <w:rFonts w:hint="default" w:ascii="Times New Roman" w:hAnsi="Times New Roman" w:eastAsia="仿宋_GB2312" w:cs="Times New Roman"/>
          <w:snapToGrid w:val="0"/>
          <w:w w:val="100"/>
          <w:kern w:val="0"/>
          <w:sz w:val="32"/>
          <w:szCs w:val="32"/>
          <w:lang w:val="en-US" w:eastAsia="zh-CN"/>
        </w:rPr>
        <w:t>本</w:t>
      </w:r>
      <w:r>
        <w:rPr>
          <w:rFonts w:hint="eastAsia" w:ascii="Times New Roman" w:hAnsi="Times New Roman" w:eastAsia="仿宋_GB2312" w:cs="Times New Roman"/>
          <w:snapToGrid w:val="0"/>
          <w:w w:val="100"/>
          <w:kern w:val="0"/>
          <w:sz w:val="32"/>
          <w:szCs w:val="32"/>
          <w:lang w:val="en-US" w:eastAsia="zh-CN"/>
        </w:rPr>
        <w:t>实施细则</w:t>
      </w:r>
      <w:r>
        <w:rPr>
          <w:rFonts w:hint="default" w:ascii="Times New Roman" w:hAnsi="Times New Roman" w:eastAsia="仿宋_GB2312" w:cs="Times New Roman"/>
          <w:snapToGrid w:val="0"/>
          <w:w w:val="100"/>
          <w:kern w:val="0"/>
          <w:sz w:val="32"/>
          <w:szCs w:val="32"/>
          <w:lang w:val="en-US" w:eastAsia="zh-CN"/>
        </w:rPr>
        <w:t>由广东省卫生健康委负责解释。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仿宋_GB2312" w:cs="Times New Roman"/>
          <w:snapToGrid w:val="0"/>
          <w:w w:val="100"/>
          <w:kern w:val="0"/>
          <w:sz w:val="32"/>
          <w:szCs w:val="32"/>
          <w:lang w:val="en-US" w:eastAsia="zh-CN"/>
        </w:rPr>
      </w:pP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第三十</w:t>
      </w:r>
      <w:r>
        <w:rPr>
          <w:rFonts w:hint="eastAsia" w:ascii="Times New Roman" w:hAnsi="Times New Roman" w:eastAsia="黑体" w:cs="Times New Roman"/>
          <w:b w:val="0"/>
          <w:bCs/>
          <w:snapToGrid w:val="0"/>
          <w:color w:val="auto"/>
          <w:spacing w:val="0"/>
          <w:w w:val="100"/>
          <w:kern w:val="0"/>
          <w:sz w:val="32"/>
          <w:szCs w:val="32"/>
          <w:shd w:val="clear" w:color="auto" w:fill="auto"/>
          <w:lang w:val="en-US" w:eastAsia="zh-CN" w:bidi="ar-SA"/>
        </w:rPr>
        <w:t>七</w:t>
      </w:r>
      <w:r>
        <w:rPr>
          <w:rFonts w:hint="default" w:ascii="Times New Roman" w:hAnsi="Times New Roman" w:eastAsia="黑体" w:cs="Times New Roman"/>
          <w:b w:val="0"/>
          <w:bCs/>
          <w:snapToGrid w:val="0"/>
          <w:color w:val="auto"/>
          <w:spacing w:val="0"/>
          <w:w w:val="100"/>
          <w:kern w:val="0"/>
          <w:sz w:val="32"/>
          <w:szCs w:val="32"/>
          <w:shd w:val="clear" w:color="auto" w:fill="auto"/>
          <w:lang w:val="en-US" w:eastAsia="zh-CN" w:bidi="ar-SA"/>
        </w:rPr>
        <w:t>条</w:t>
      </w:r>
      <w:r>
        <w:rPr>
          <w:rFonts w:hint="default" w:ascii="Times New Roman" w:hAnsi="Times New Roman" w:eastAsia="仿宋_GB2312" w:cs="Times New Roman"/>
          <w:bCs/>
          <w:snapToGrid w:val="0"/>
          <w:w w:val="100"/>
          <w:kern w:val="0"/>
          <w:sz w:val="32"/>
          <w:szCs w:val="32"/>
          <w:lang w:val="en-US" w:eastAsia="zh-CN"/>
        </w:rPr>
        <w:t xml:space="preserve">  </w:t>
      </w:r>
      <w:r>
        <w:rPr>
          <w:rFonts w:hint="default" w:ascii="Times New Roman" w:hAnsi="Times New Roman" w:eastAsia="仿宋_GB2312" w:cs="Times New Roman"/>
          <w:snapToGrid w:val="0"/>
          <w:w w:val="100"/>
          <w:kern w:val="0"/>
          <w:sz w:val="32"/>
          <w:szCs w:val="32"/>
          <w:lang w:val="en-US" w:eastAsia="zh-CN"/>
        </w:rPr>
        <w:t>本</w:t>
      </w:r>
      <w:r>
        <w:rPr>
          <w:rFonts w:hint="eastAsia" w:ascii="Times New Roman" w:hAnsi="Times New Roman" w:eastAsia="仿宋_GB2312" w:cs="Times New Roman"/>
          <w:snapToGrid w:val="0"/>
          <w:w w:val="100"/>
          <w:kern w:val="0"/>
          <w:sz w:val="32"/>
          <w:szCs w:val="32"/>
          <w:lang w:val="en-US" w:eastAsia="zh-CN"/>
        </w:rPr>
        <w:t>实施细则自</w:t>
      </w:r>
      <w:r>
        <w:rPr>
          <w:rFonts w:hint="default" w:ascii="Times New Roman" w:hAnsi="Times New Roman" w:eastAsia="仿宋_GB2312" w:cs="Times New Roman"/>
          <w:snapToGrid w:val="0"/>
          <w:w w:val="100"/>
          <w:kern w:val="0"/>
          <w:sz w:val="32"/>
          <w:szCs w:val="32"/>
          <w:lang w:val="en-US" w:eastAsia="zh-CN"/>
        </w:rPr>
        <w:t>202</w:t>
      </w:r>
      <w:r>
        <w:rPr>
          <w:rFonts w:hint="eastAsia" w:ascii="Times New Roman" w:hAnsi="Times New Roman" w:eastAsia="仿宋_GB2312" w:cs="Times New Roman"/>
          <w:snapToGrid w:val="0"/>
          <w:w w:val="100"/>
          <w:kern w:val="0"/>
          <w:sz w:val="32"/>
          <w:szCs w:val="32"/>
          <w:lang w:val="en-US" w:eastAsia="zh-CN"/>
        </w:rPr>
        <w:t>4</w:t>
      </w:r>
      <w:r>
        <w:rPr>
          <w:rFonts w:hint="default" w:ascii="Times New Roman" w:hAnsi="Times New Roman" w:eastAsia="仿宋_GB2312" w:cs="Times New Roman"/>
          <w:snapToGrid w:val="0"/>
          <w:w w:val="100"/>
          <w:kern w:val="0"/>
          <w:sz w:val="32"/>
          <w:szCs w:val="32"/>
          <w:lang w:val="en-US" w:eastAsia="zh-CN"/>
        </w:rPr>
        <w:t>年</w:t>
      </w:r>
      <w:r>
        <w:rPr>
          <w:rFonts w:hint="eastAsia" w:ascii="Times New Roman" w:hAnsi="Times New Roman" w:eastAsia="仿宋_GB2312" w:cs="Times New Roman"/>
          <w:snapToGrid w:val="0"/>
          <w:w w:val="100"/>
          <w:kern w:val="0"/>
          <w:sz w:val="32"/>
          <w:szCs w:val="32"/>
          <w:lang w:val="en-US" w:eastAsia="zh-CN"/>
        </w:rPr>
        <w:t xml:space="preserve"> </w:t>
      </w:r>
      <w:r>
        <w:rPr>
          <w:rFonts w:hint="default" w:ascii="Times New Roman" w:hAnsi="Times New Roman" w:eastAsia="仿宋_GB2312" w:cs="Times New Roman"/>
          <w:snapToGrid w:val="0"/>
          <w:w w:val="100"/>
          <w:kern w:val="0"/>
          <w:sz w:val="32"/>
          <w:szCs w:val="32"/>
          <w:lang w:val="en-US" w:eastAsia="zh-CN"/>
        </w:rPr>
        <w:t>月</w:t>
      </w:r>
      <w:r>
        <w:rPr>
          <w:rFonts w:hint="eastAsia" w:ascii="Times New Roman" w:hAnsi="Times New Roman" w:eastAsia="仿宋_GB2312" w:cs="Times New Roman"/>
          <w:snapToGrid w:val="0"/>
          <w:w w:val="100"/>
          <w:kern w:val="0"/>
          <w:sz w:val="32"/>
          <w:szCs w:val="32"/>
          <w:lang w:val="en-US" w:eastAsia="zh-CN"/>
        </w:rPr>
        <w:t xml:space="preserve">  </w:t>
      </w:r>
      <w:r>
        <w:rPr>
          <w:rFonts w:hint="default" w:ascii="Times New Roman" w:hAnsi="Times New Roman" w:eastAsia="仿宋_GB2312" w:cs="Times New Roman"/>
          <w:snapToGrid w:val="0"/>
          <w:w w:val="100"/>
          <w:kern w:val="0"/>
          <w:sz w:val="32"/>
          <w:szCs w:val="32"/>
          <w:lang w:val="en-US" w:eastAsia="zh-CN"/>
        </w:rPr>
        <w:t>日</w:t>
      </w:r>
      <w:r>
        <w:rPr>
          <w:rFonts w:hint="eastAsia" w:ascii="Times New Roman" w:hAnsi="Times New Roman" w:eastAsia="仿宋_GB2312" w:cs="Times New Roman"/>
          <w:snapToGrid w:val="0"/>
          <w:w w:val="100"/>
          <w:kern w:val="0"/>
          <w:sz w:val="32"/>
          <w:szCs w:val="32"/>
          <w:lang w:val="en-US" w:eastAsia="zh-CN"/>
        </w:rPr>
        <w:t>起施行</w:t>
      </w:r>
      <w:r>
        <w:rPr>
          <w:rFonts w:hint="default" w:ascii="Times New Roman" w:hAnsi="Times New Roman" w:eastAsia="仿宋_GB2312" w:cs="Times New Roman"/>
          <w:snapToGrid w:val="0"/>
          <w:w w:val="100"/>
          <w:kern w:val="0"/>
          <w:sz w:val="32"/>
          <w:szCs w:val="32"/>
          <w:lang w:val="en-US" w:eastAsia="zh-CN"/>
        </w:rPr>
        <w:t>，有效期5年。</w:t>
      </w:r>
      <w:r>
        <w:rPr>
          <w:rFonts w:hint="eastAsia" w:ascii="Times New Roman" w:hAnsi="Times New Roman" w:eastAsia="仿宋_GB2312" w:cs="Times New Roman"/>
          <w:snapToGrid w:val="0"/>
          <w:w w:val="100"/>
          <w:kern w:val="0"/>
          <w:sz w:val="32"/>
          <w:szCs w:val="32"/>
          <w:lang w:val="en-US" w:eastAsia="zh-CN"/>
        </w:rPr>
        <w:t>原《广东省卫生健康委员会职业卫生技术机构资质认可程序》（粤卫规</w:t>
      </w:r>
      <w:r>
        <w:rPr>
          <w:rFonts w:hint="default" w:ascii="Times New Roman" w:hAnsi="Times New Roman" w:eastAsia="仿宋_GB2312" w:cs="Times New Roman"/>
          <w:snapToGrid w:val="0"/>
          <w:w w:val="100"/>
          <w:kern w:val="0"/>
          <w:sz w:val="32"/>
          <w:szCs w:val="32"/>
          <w:lang w:val="en-US" w:eastAsia="zh-CN"/>
        </w:rPr>
        <w:t>〔2022〕7号</w:t>
      </w:r>
      <w:r>
        <w:rPr>
          <w:rFonts w:hint="eastAsia" w:ascii="Times New Roman" w:hAnsi="Times New Roman" w:eastAsia="仿宋_GB2312" w:cs="Times New Roman"/>
          <w:snapToGrid w:val="0"/>
          <w:w w:val="100"/>
          <w:kern w:val="0"/>
          <w:sz w:val="32"/>
          <w:szCs w:val="32"/>
          <w:lang w:val="en-US" w:eastAsia="zh-CN"/>
        </w:rPr>
        <w:t>）同时失效。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880" w:firstLineChars="200"/>
        <w:jc w:val="both"/>
        <w:textAlignment w:val="auto"/>
        <w:outlineLvl w:val="9"/>
        <w:rPr>
          <w:rFonts w:hint="default" w:ascii="Times New Roman" w:hAnsi="Times New Roman" w:eastAsia="方正小标宋简体" w:cs="Times New Roman"/>
          <w:snapToGrid w:val="0"/>
          <w:w w:val="100"/>
          <w:kern w:val="0"/>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02252E"/>
    <w:rsid w:val="49022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Calibri" w:hAnsi="Calibri" w:eastAsia="仿宋_GB2312" w:cs="Times New Roman"/>
      <w:sz w:val="32"/>
      <w:szCs w:val="24"/>
      <w:lang w:bidi="ar-SA"/>
    </w:rPr>
  </w:style>
  <w:style w:type="paragraph" w:styleId="3">
    <w:name w:val="envelope return"/>
    <w:basedOn w:val="1"/>
    <w:uiPriority w:val="0"/>
    <w:pPr>
      <w:snapToGrid w:val="0"/>
    </w:pPr>
    <w:rPr>
      <w:rFonts w:ascii="Arial" w:hAnsi="Arial" w:eastAsia="宋体" w:cs="Times New Roman"/>
      <w:sz w:val="32"/>
      <w:szCs w:val="24"/>
      <w:lang w:bidi="ar-SA"/>
    </w:rPr>
  </w:style>
  <w:style w:type="paragraph" w:styleId="4">
    <w:name w:val="Body Text"/>
    <w:basedOn w:val="1"/>
    <w:next w:val="5"/>
    <w:qFormat/>
    <w:uiPriority w:val="0"/>
    <w:pPr>
      <w:spacing w:line="320" w:lineRule="exact"/>
      <w:jc w:val="center"/>
    </w:pPr>
    <w:rPr>
      <w:rFonts w:hint="eastAsia" w:ascii="Times New Roman" w:hAnsi="Times New Roman" w:eastAsia="宋体" w:cs="Times New Roman"/>
      <w:sz w:val="32"/>
      <w:szCs w:val="24"/>
      <w:lang w:bidi="ar-SA"/>
    </w:rPr>
  </w:style>
  <w:style w:type="paragraph" w:styleId="5">
    <w:name w:val="Title"/>
    <w:basedOn w:val="1"/>
    <w:next w:val="1"/>
    <w:uiPriority w:val="0"/>
    <w:pPr>
      <w:spacing w:before="240" w:after="60"/>
      <w:jc w:val="center"/>
      <w:outlineLvl w:val="0"/>
    </w:pPr>
    <w:rPr>
      <w:rFonts w:ascii="Cambria" w:hAnsi="Cambria" w:eastAsia="宋体" w:cs="Times New Roman"/>
      <w:b/>
      <w:bCs/>
      <w:sz w:val="32"/>
      <w:szCs w:val="32"/>
      <w:lang w:bidi="ar-SA"/>
    </w:rPr>
  </w:style>
  <w:style w:type="paragraph" w:customStyle="1" w:styleId="8">
    <w:name w:val="样式1"/>
    <w:basedOn w:val="1"/>
    <w:uiPriority w:val="0"/>
    <w:rPr>
      <w:rFonts w:ascii="仿宋_GB2312" w:hAnsi="Times New Roman" w:eastAsia="仿宋_GB2312" w:cs="Times New Roman"/>
      <w:sz w:val="28"/>
      <w:szCs w:val="24"/>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2024-08-13T01:54:00Z</dcterms:created>
  <dc:creator>chenjia</dc:creator>
  <cp:lastModifiedBy>chenjia</cp:lastModifiedBy>
  <dcterms:modified xsi:type="dcterms:W3CDTF">2024-08-13T01:55:45Z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