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390" w:lineRule="atLeas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统一灭蚊行动的主要内容</w:t>
      </w:r>
    </w:p>
    <w:p>
      <w:pPr>
        <w:pStyle w:val="2"/>
        <w:widowControl/>
        <w:shd w:val="clear" w:color="auto" w:fill="FFFFFF"/>
        <w:spacing w:before="0" w:beforeAutospacing="0" w:after="0" w:afterAutospacing="0" w:line="390" w:lineRule="atLeast"/>
        <w:ind w:left="420" w:left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 xml:space="preserve">    </w:t>
      </w:r>
    </w:p>
    <w:p>
      <w:pPr>
        <w:pStyle w:val="2"/>
        <w:widowControl/>
        <w:shd w:val="clear" w:color="auto" w:fill="FFFFFF"/>
        <w:spacing w:before="0" w:beforeAutospacing="0" w:after="0" w:afterAutospacing="0" w:line="390" w:lineRule="atLeas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一是</w:t>
      </w:r>
      <w:r>
        <w:rPr>
          <w:rFonts w:eastAsia="仿宋_GB2312"/>
          <w:color w:val="auto"/>
          <w:sz w:val="32"/>
          <w:szCs w:val="32"/>
        </w:rPr>
        <w:t>要落实“三个一”环境卫生整治制度，</w:t>
      </w:r>
      <w:r>
        <w:rPr>
          <w:rFonts w:hint="eastAsia" w:eastAsia="仿宋_GB2312"/>
          <w:color w:val="auto"/>
          <w:sz w:val="32"/>
          <w:szCs w:val="32"/>
        </w:rPr>
        <w:t>全面开展环境卫生整洁行动。充分发动机关、社会团体、企事业单位、医疗机构</w:t>
      </w:r>
      <w:r>
        <w:rPr>
          <w:rFonts w:hint="eastAsia" w:eastAsia="仿宋_GB2312"/>
          <w:color w:val="auto"/>
          <w:sz w:val="32"/>
          <w:szCs w:val="32"/>
          <w:lang w:eastAsia="zh-CN"/>
        </w:rPr>
        <w:t>和</w:t>
      </w:r>
      <w:r>
        <w:rPr>
          <w:rFonts w:hint="eastAsia" w:eastAsia="仿宋_GB2312"/>
          <w:color w:val="auto"/>
          <w:sz w:val="32"/>
          <w:szCs w:val="32"/>
        </w:rPr>
        <w:t>社会各界，开展卫生大扫除，重点加强</w:t>
      </w:r>
      <w:r>
        <w:rPr>
          <w:rFonts w:eastAsia="仿宋_GB2312"/>
          <w:color w:val="auto"/>
          <w:sz w:val="32"/>
          <w:szCs w:val="32"/>
        </w:rPr>
        <w:t>对背街小巷、城中村、城乡结合部、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工地、花卉市场、汽车修理厂、车站、港口、农贸市场、闲置地等区域的环境卫生进行治理，清除积存垃圾，整治污水坑溏，疏通沟渠，解决群众反映强烈的环境卫生突出问题。</w:t>
      </w:r>
    </w:p>
    <w:p>
      <w:pPr>
        <w:pStyle w:val="2"/>
        <w:widowControl/>
        <w:shd w:val="clear" w:color="auto" w:fill="FFFFFF"/>
        <w:spacing w:before="0" w:beforeAutospacing="0" w:after="0" w:afterAutospacing="0" w:line="390" w:lineRule="atLeas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 xml:space="preserve">    二是要清除蚊虫孳生地。各地要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eastAsia="zh-CN"/>
        </w:rPr>
        <w:t>充分发动</w:t>
      </w:r>
      <w:r>
        <w:rPr>
          <w:rFonts w:hint="eastAsia" w:eastAsia="仿宋_GB2312"/>
          <w:color w:val="auto"/>
          <w:sz w:val="32"/>
          <w:szCs w:val="32"/>
        </w:rPr>
        <w:t>机关、社会团体、企事业单位、医疗机构</w:t>
      </w:r>
      <w:r>
        <w:rPr>
          <w:rFonts w:hint="eastAsia" w:eastAsia="仿宋_GB2312"/>
          <w:color w:val="auto"/>
          <w:sz w:val="32"/>
          <w:szCs w:val="32"/>
          <w:lang w:eastAsia="zh-CN"/>
        </w:rPr>
        <w:t>和</w:t>
      </w:r>
      <w:r>
        <w:rPr>
          <w:rFonts w:hint="eastAsia" w:eastAsia="仿宋_GB2312"/>
          <w:color w:val="auto"/>
          <w:sz w:val="32"/>
          <w:szCs w:val="32"/>
        </w:rPr>
        <w:t>社会各界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翻盆倒罐，对楼前屋后、天台、阳台的花盆托盘、水生植物、废弃容器等各类型积水容器中的积水及时清除，特别是地下室、下水道、防空洞、停车场及居民楼道、各类管道间等环境中的小型积水；清理公园绿地、建筑工地、汽修厂、废品收购站等场所临时性积水；加强对河湖、水塘、沟渠等场所蚊虫孳生地的疏通清理。</w:t>
      </w:r>
    </w:p>
    <w:p>
      <w:pPr>
        <w:pStyle w:val="2"/>
        <w:widowControl/>
        <w:shd w:val="clear" w:color="auto" w:fill="FFFFFF"/>
        <w:spacing w:before="0" w:beforeAutospacing="0" w:after="0" w:afterAutospacing="0" w:line="390" w:lineRule="atLeas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 xml:space="preserve">    三是做好蚊幼虫防制。包括湖泊、池塘、景观水体、大型盆缸等可采取养鱼灭蚊；各类市政管井、桩洞、地下人防工程等无法清除的水体，可投放杀灭蚊幼虫制剂。</w:t>
      </w:r>
    </w:p>
    <w:p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 xml:space="preserve">    四是做好成蚊防制。包括完善居民家庭、单位、医疗机构、办公场所等室内环境防蚊设施，如纱门、纱窗等，当蚊密度较高或有蚊媒传染病发生时可使用化学防治方法杀灭成蚊。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E310E"/>
    <w:rsid w:val="1B4E310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2018-07-27T04:35:00Z</dcterms:created>
  <dc:creator>Administrator</dc:creator>
  <cp:lastModifiedBy>Administrator</cp:lastModifiedBy>
  <dcterms:modified xsi:type="dcterms:W3CDTF">2018-07-27T04:36:17Z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