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广东省卫生系列高级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eastAsia="zh-CN"/>
        </w:rPr>
        <w:t>职称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评审</w:t>
      </w:r>
    </w:p>
    <w:tbl>
      <w:tblPr>
        <w:tblStyle w:val="6"/>
        <w:tblpPr w:leftFromText="180" w:rightFromText="180" w:vertAnchor="text" w:horzAnchor="page" w:tblpX="1297" w:tblpY="790"/>
        <w:tblOverlap w:val="never"/>
        <w:tblW w:w="9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17"/>
        <w:gridCol w:w="6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  <w:t>评委会简称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</w:rPr>
              <w:t>所含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8"/>
                <w:lang w:eastAsia="zh-CN"/>
              </w:rPr>
              <w:t>学科专业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内科专业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1.普通内科 2.心血管内科 3.呼吸内科 4.神经内科 5.消化内科 6.血液病学 7.肾内科学8.内分泌学 9.风湿与临床免疫学 10.传染病学 11.结核病学 12.急诊医学 13.重症医学 14.老年病学 15.职业病学 16.全科医学 17.肿瘤内科 18.康复医学 19.康复医学治疗技术 20.预防保健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1.精神病学 2.心理治疗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外科专业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1.普通外科 2.神经外科 3.胸心外科 4.泌尿外科 5.骨外科 6.烧伤外科 7.整形外科 8.肿瘤外科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1.麻醉学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妇产科专业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1.妇产科 2.妇科（含妇科肿瘤） 3.产科 4.生殖医学 5.计划生育 6.妇女保健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儿科专业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1.小儿内科 2.小儿外科 3.新生儿科 4.儿童保健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口腔及眼耳鼻咽喉专业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1.口腔内科 2.口腔颌面外科 3.口腔修复 4.口腔正畸 5.口腔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预防医学专业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1.环境卫生 2.公共卫生 3.卫生毒理 4.疾病控制 5.妇幼保健 6.职业卫生 7.健康教育与健康促进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中医药专业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1.中医内科 2.中医妇科 3.中医儿科 4.全科医学（中医类）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1.中医外科 2.中医骨伤科 3.中医皮肤科 4.中医肛肠科 5.针灸 6.按摩推拿 7.中医五官科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中西医结合医学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药学专业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1.医院药学 2.临床药学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护理专业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医技专业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1.临床医学检验 2.临床医学检验技术 3.卫生检验技术 4.心电学技术 5.神经电生理（脑电图）技术 6.病案信息技术 7.高压氧治疗 8.营养 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9.功能检查 10.医学实验 11.输血技术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1.放射医学 2.放射医学技术 3.超声医学 4.超声医学技术 5.核医学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6.核医学技术 7.肿瘤放射治疗学 8.肿瘤放射治疗技术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1.病理学 2.病理学技术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基层卫生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同上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0B0C"/>
    <w:rsid w:val="46EF0B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2018-09-07T08:15:00Z</dcterms:created>
  <dc:creator>Administrator</dc:creator>
  <cp:lastModifiedBy>Administrator</cp:lastModifiedBy>
  <dcterms:modified xsi:type="dcterms:W3CDTF">2018-09-07T08:15:42Z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